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03E50E" w14:textId="77777777" w:rsidR="00F34534" w:rsidRDefault="00F34534">
      <w:pPr>
        <w:rPr>
          <w:rFonts w:asciiTheme="majorHAnsi" w:hAnsiTheme="majorHAnsi"/>
          <w:u w:val="single"/>
        </w:rPr>
      </w:pPr>
    </w:p>
    <w:p w14:paraId="6976F8FD" w14:textId="00456A8B" w:rsidR="00F34534" w:rsidRPr="006B2DAE" w:rsidRDefault="00452B4F">
      <w:pPr>
        <w:rPr>
          <w:rFonts w:asciiTheme="majorHAnsi" w:hAnsiTheme="majorHAnsi"/>
          <w:u w:val="single"/>
        </w:rPr>
      </w:pPr>
      <w:r w:rsidRPr="006B2DAE">
        <w:rPr>
          <w:rFonts w:asciiTheme="majorHAnsi" w:hAnsiTheme="majorHAnsi"/>
          <w:u w:val="single"/>
        </w:rPr>
        <w:t>Press Release</w:t>
      </w:r>
    </w:p>
    <w:p w14:paraId="5B2633C0" w14:textId="77777777" w:rsidR="003E5785" w:rsidRDefault="003E5785" w:rsidP="00542CAA">
      <w:pPr>
        <w:rPr>
          <w:rFonts w:asciiTheme="majorHAnsi" w:hAnsiTheme="majorHAnsi"/>
          <w:sz w:val="22"/>
          <w:szCs w:val="22"/>
        </w:rPr>
      </w:pPr>
    </w:p>
    <w:p w14:paraId="69FBF6CA" w14:textId="77777777" w:rsidR="0097231E" w:rsidRPr="00254D74" w:rsidRDefault="0097231E" w:rsidP="00542CAA">
      <w:pPr>
        <w:rPr>
          <w:rFonts w:asciiTheme="majorHAnsi" w:hAnsiTheme="majorHAnsi"/>
          <w:sz w:val="22"/>
          <w:szCs w:val="22"/>
        </w:rPr>
      </w:pPr>
    </w:p>
    <w:p w14:paraId="7C651C82" w14:textId="5AEC077F" w:rsidR="00577E5E" w:rsidRPr="00162979" w:rsidRDefault="00542CAA" w:rsidP="00542CAA">
      <w:pPr>
        <w:rPr>
          <w:rFonts w:asciiTheme="majorHAnsi" w:hAnsiTheme="majorHAnsi"/>
          <w:b/>
          <w:sz w:val="32"/>
          <w:szCs w:val="32"/>
        </w:rPr>
      </w:pPr>
      <w:r w:rsidRPr="00162979">
        <w:rPr>
          <w:rFonts w:asciiTheme="majorHAnsi" w:hAnsiTheme="majorHAnsi"/>
          <w:b/>
          <w:sz w:val="32"/>
          <w:szCs w:val="32"/>
        </w:rPr>
        <w:t xml:space="preserve">Richard </w:t>
      </w:r>
      <w:proofErr w:type="spellStart"/>
      <w:r w:rsidRPr="00162979">
        <w:rPr>
          <w:rFonts w:asciiTheme="majorHAnsi" w:hAnsiTheme="majorHAnsi"/>
          <w:b/>
          <w:sz w:val="32"/>
          <w:szCs w:val="32"/>
        </w:rPr>
        <w:t>Patterson|</w:t>
      </w:r>
      <w:proofErr w:type="gramStart"/>
      <w:r w:rsidRPr="00162979">
        <w:rPr>
          <w:rFonts w:asciiTheme="majorHAnsi" w:hAnsiTheme="majorHAnsi"/>
          <w:b/>
          <w:sz w:val="32"/>
          <w:szCs w:val="32"/>
        </w:rPr>
        <w:t>Ged</w:t>
      </w:r>
      <w:proofErr w:type="spellEnd"/>
      <w:proofErr w:type="gramEnd"/>
      <w:r w:rsidRPr="00162979">
        <w:rPr>
          <w:rFonts w:asciiTheme="majorHAnsi" w:hAnsiTheme="majorHAnsi"/>
          <w:b/>
          <w:sz w:val="32"/>
          <w:szCs w:val="32"/>
        </w:rPr>
        <w:t xml:space="preserve"> Quinn</w:t>
      </w:r>
    </w:p>
    <w:p w14:paraId="03246590" w14:textId="77777777" w:rsidR="003708DB" w:rsidRDefault="003708DB" w:rsidP="00542CAA">
      <w:pPr>
        <w:rPr>
          <w:rFonts w:asciiTheme="majorHAnsi" w:hAnsiTheme="majorHAnsi"/>
          <w:b/>
          <w:sz w:val="32"/>
          <w:szCs w:val="32"/>
        </w:rPr>
      </w:pPr>
    </w:p>
    <w:p w14:paraId="2D24DE47" w14:textId="3DFEA836" w:rsidR="00542CAA" w:rsidRPr="00162979" w:rsidRDefault="001847DB" w:rsidP="00542CAA">
      <w:pPr>
        <w:rPr>
          <w:rFonts w:asciiTheme="majorHAnsi" w:hAnsiTheme="majorHAnsi" w:cs="Times New Roman"/>
          <w:color w:val="000000"/>
          <w:lang w:val="en-GB"/>
        </w:rPr>
      </w:pPr>
      <w:r w:rsidRPr="00162979">
        <w:rPr>
          <w:rFonts w:asciiTheme="majorHAnsi" w:hAnsiTheme="majorHAnsi" w:cs="Times New Roman"/>
          <w:color w:val="000000"/>
          <w:lang w:val="en-GB"/>
        </w:rPr>
        <w:t>Private View:  24</w:t>
      </w:r>
      <w:r w:rsidR="00542CAA" w:rsidRPr="00162979">
        <w:rPr>
          <w:rFonts w:asciiTheme="majorHAnsi" w:hAnsiTheme="majorHAnsi" w:cs="Times New Roman"/>
          <w:color w:val="000000"/>
          <w:lang w:val="en-GB"/>
        </w:rPr>
        <w:t xml:space="preserve"> May 2018</w:t>
      </w:r>
    </w:p>
    <w:p w14:paraId="7A701BC3" w14:textId="037D4066" w:rsidR="00542CAA" w:rsidRPr="00162979" w:rsidRDefault="001847DB" w:rsidP="00542CAA">
      <w:pPr>
        <w:rPr>
          <w:rFonts w:asciiTheme="majorHAnsi" w:hAnsiTheme="majorHAnsi" w:cs="Times New Roman"/>
          <w:color w:val="000000"/>
          <w:lang w:val="en-GB"/>
        </w:rPr>
      </w:pPr>
      <w:r w:rsidRPr="00162979">
        <w:rPr>
          <w:rFonts w:asciiTheme="majorHAnsi" w:hAnsiTheme="majorHAnsi" w:cs="Times New Roman"/>
          <w:color w:val="000000"/>
          <w:lang w:val="en-GB"/>
        </w:rPr>
        <w:t>Exhibition dates: 2</w:t>
      </w:r>
      <w:r w:rsidR="00C47A7E">
        <w:rPr>
          <w:rFonts w:asciiTheme="majorHAnsi" w:hAnsiTheme="majorHAnsi" w:cs="Times New Roman"/>
          <w:color w:val="000000"/>
          <w:lang w:val="en-GB"/>
        </w:rPr>
        <w:t>5 May – 1</w:t>
      </w:r>
      <w:r w:rsidRPr="00162979">
        <w:rPr>
          <w:rFonts w:asciiTheme="majorHAnsi" w:hAnsiTheme="majorHAnsi" w:cs="Times New Roman"/>
          <w:color w:val="000000"/>
          <w:lang w:val="en-GB"/>
        </w:rPr>
        <w:t>4</w:t>
      </w:r>
      <w:r w:rsidR="00542CAA" w:rsidRPr="00162979">
        <w:rPr>
          <w:rFonts w:asciiTheme="majorHAnsi" w:hAnsiTheme="majorHAnsi" w:cs="Times New Roman"/>
          <w:color w:val="000000"/>
          <w:lang w:val="en-GB"/>
        </w:rPr>
        <w:t xml:space="preserve"> July </w:t>
      </w:r>
      <w:r w:rsidR="003708DB">
        <w:rPr>
          <w:rFonts w:asciiTheme="majorHAnsi" w:hAnsiTheme="majorHAnsi" w:cs="Times New Roman"/>
          <w:color w:val="000000"/>
          <w:lang w:val="en-GB"/>
        </w:rPr>
        <w:t>2018</w:t>
      </w:r>
    </w:p>
    <w:p w14:paraId="51D5FCF6" w14:textId="310A0F5B" w:rsidR="000C1440" w:rsidRPr="00162979" w:rsidRDefault="0097231E" w:rsidP="00542CAA">
      <w:pPr>
        <w:rPr>
          <w:rFonts w:asciiTheme="majorHAnsi" w:hAnsiTheme="majorHAnsi" w:cs="Times New Roman"/>
          <w:color w:val="000000"/>
          <w:lang w:val="en-GB"/>
        </w:rPr>
      </w:pPr>
      <w:r w:rsidRPr="00162979">
        <w:rPr>
          <w:rFonts w:asciiTheme="majorHAnsi" w:hAnsiTheme="majorHAnsi" w:cs="Times New Roman"/>
          <w:color w:val="000000"/>
          <w:lang w:val="en-GB"/>
        </w:rPr>
        <w:t xml:space="preserve">Curated by Catherine Loewe </w:t>
      </w:r>
    </w:p>
    <w:p w14:paraId="137956F7" w14:textId="77777777" w:rsidR="0097231E" w:rsidRPr="00162979" w:rsidRDefault="0097231E" w:rsidP="00542CAA">
      <w:pPr>
        <w:rPr>
          <w:rFonts w:asciiTheme="majorHAnsi" w:hAnsiTheme="majorHAnsi" w:cs="Times New Roman"/>
          <w:color w:val="000000"/>
          <w:lang w:val="en-GB"/>
        </w:rPr>
      </w:pPr>
    </w:p>
    <w:p w14:paraId="1E9C2B93" w14:textId="77777777" w:rsidR="000C1440" w:rsidRPr="00C47A7E" w:rsidRDefault="000C1440" w:rsidP="000C1440">
      <w:pPr>
        <w:rPr>
          <w:rFonts w:asciiTheme="majorHAnsi" w:hAnsiTheme="majorHAnsi"/>
          <w:lang w:val="it-IT"/>
        </w:rPr>
      </w:pPr>
      <w:r w:rsidRPr="00C47A7E">
        <w:rPr>
          <w:rFonts w:asciiTheme="majorHAnsi" w:hAnsiTheme="majorHAnsi"/>
          <w:lang w:val="it-IT"/>
        </w:rPr>
        <w:t xml:space="preserve">Galleria </w:t>
      </w:r>
      <w:proofErr w:type="spellStart"/>
      <w:r w:rsidRPr="00C47A7E">
        <w:rPr>
          <w:rFonts w:asciiTheme="majorHAnsi" w:hAnsiTheme="majorHAnsi"/>
          <w:lang w:val="it-IT"/>
        </w:rPr>
        <w:t>Mucciaccia</w:t>
      </w:r>
      <w:proofErr w:type="spellEnd"/>
    </w:p>
    <w:p w14:paraId="68405C59" w14:textId="77777777" w:rsidR="000C1440" w:rsidRPr="00C47A7E" w:rsidRDefault="000C1440" w:rsidP="000C1440">
      <w:pPr>
        <w:rPr>
          <w:rFonts w:asciiTheme="majorHAnsi" w:hAnsiTheme="majorHAnsi"/>
          <w:lang w:val="it-IT"/>
        </w:rPr>
      </w:pPr>
      <w:r w:rsidRPr="00C47A7E">
        <w:rPr>
          <w:rFonts w:asciiTheme="majorHAnsi" w:hAnsiTheme="majorHAnsi"/>
          <w:lang w:val="it-IT"/>
        </w:rPr>
        <w:t xml:space="preserve">Largo della Fontanella di Borghese </w:t>
      </w:r>
      <w:proofErr w:type="gramStart"/>
      <w:r w:rsidRPr="00C47A7E">
        <w:rPr>
          <w:rFonts w:asciiTheme="majorHAnsi" w:hAnsiTheme="majorHAnsi"/>
          <w:lang w:val="it-IT"/>
        </w:rPr>
        <w:t>89</w:t>
      </w:r>
      <w:proofErr w:type="gramEnd"/>
    </w:p>
    <w:p w14:paraId="5DA8E1ED" w14:textId="731D0CD2" w:rsidR="000C1440" w:rsidRPr="00C47A7E" w:rsidRDefault="000C1440" w:rsidP="000C1440">
      <w:pPr>
        <w:rPr>
          <w:rFonts w:asciiTheme="majorHAnsi" w:hAnsiTheme="majorHAnsi"/>
          <w:lang w:val="it-IT"/>
        </w:rPr>
      </w:pPr>
      <w:r w:rsidRPr="00C47A7E">
        <w:rPr>
          <w:rFonts w:asciiTheme="majorHAnsi" w:hAnsiTheme="majorHAnsi"/>
          <w:lang w:val="it-IT"/>
        </w:rPr>
        <w:t>Rome</w:t>
      </w:r>
      <w:r w:rsidR="0097231E" w:rsidRPr="00C47A7E">
        <w:rPr>
          <w:rFonts w:asciiTheme="majorHAnsi" w:hAnsiTheme="majorHAnsi"/>
          <w:lang w:val="it-IT"/>
        </w:rPr>
        <w:t xml:space="preserve">, </w:t>
      </w:r>
      <w:proofErr w:type="spellStart"/>
      <w:r w:rsidR="0097231E" w:rsidRPr="00C47A7E">
        <w:rPr>
          <w:rFonts w:asciiTheme="majorHAnsi" w:hAnsiTheme="majorHAnsi"/>
          <w:lang w:val="it-IT"/>
        </w:rPr>
        <w:t>Italy</w:t>
      </w:r>
      <w:proofErr w:type="spellEnd"/>
    </w:p>
    <w:p w14:paraId="32F01BB0" w14:textId="166ECA7F" w:rsidR="000C1440" w:rsidRPr="00C47A7E" w:rsidRDefault="00DC0D4D" w:rsidP="000C1440">
      <w:pPr>
        <w:rPr>
          <w:rFonts w:asciiTheme="majorHAnsi" w:eastAsia="Times New Roman" w:hAnsiTheme="majorHAnsi" w:cs="Arial"/>
          <w:lang w:val="it-IT"/>
        </w:rPr>
      </w:pPr>
      <w:hyperlink r:id="rId9" w:history="1">
        <w:r w:rsidR="00C47A7E" w:rsidRPr="00003A80">
          <w:rPr>
            <w:rStyle w:val="Hyperlink"/>
            <w:rFonts w:asciiTheme="majorHAnsi" w:eastAsia="Times New Roman" w:hAnsiTheme="majorHAnsi" w:cs="Arial"/>
            <w:lang w:val="it-IT"/>
          </w:rPr>
          <w:t>https://www.galleriamucciaccia.it</w:t>
        </w:r>
      </w:hyperlink>
    </w:p>
    <w:p w14:paraId="3501E5E2" w14:textId="77777777" w:rsidR="00501E81" w:rsidRPr="00C47A7E" w:rsidRDefault="00501E81" w:rsidP="00501E81">
      <w:pPr>
        <w:rPr>
          <w:rFonts w:asciiTheme="majorHAnsi" w:hAnsiTheme="majorHAnsi"/>
          <w:b/>
          <w:i/>
          <w:lang w:val="it-IT"/>
        </w:rPr>
      </w:pPr>
    </w:p>
    <w:p w14:paraId="743A6729" w14:textId="77777777" w:rsidR="005C095E" w:rsidRPr="00C47A7E" w:rsidRDefault="005C095E" w:rsidP="00A32E7F">
      <w:pPr>
        <w:rPr>
          <w:rFonts w:asciiTheme="majorHAnsi" w:hAnsiTheme="majorHAnsi" w:cs="Times New Roman"/>
          <w:color w:val="000000"/>
          <w:lang w:val="it-IT"/>
        </w:rPr>
      </w:pPr>
    </w:p>
    <w:p w14:paraId="1B4A701C" w14:textId="77777777" w:rsidR="006B2DAE" w:rsidRDefault="006B2DAE" w:rsidP="006B2DAE">
      <w:pPr>
        <w:spacing w:line="276" w:lineRule="auto"/>
        <w:rPr>
          <w:rFonts w:asciiTheme="majorHAnsi" w:hAnsiTheme="majorHAnsi" w:cs="Times New Roman"/>
          <w:color w:val="000000"/>
          <w:lang w:val="en-GB"/>
        </w:rPr>
      </w:pPr>
    </w:p>
    <w:p w14:paraId="26401DE1" w14:textId="0A49191D" w:rsidR="00A32E7F" w:rsidRDefault="0097231E" w:rsidP="006B2DAE">
      <w:pPr>
        <w:spacing w:line="276" w:lineRule="auto"/>
        <w:rPr>
          <w:rFonts w:asciiTheme="majorHAnsi" w:hAnsiTheme="majorHAnsi" w:cs="Times New Roman"/>
          <w:color w:val="000000"/>
          <w:lang w:val="en-GB"/>
        </w:rPr>
      </w:pPr>
      <w:r w:rsidRPr="00162979">
        <w:rPr>
          <w:rFonts w:asciiTheme="majorHAnsi" w:hAnsiTheme="majorHAnsi" w:cs="Times New Roman"/>
          <w:color w:val="000000"/>
          <w:lang w:val="en-GB"/>
        </w:rPr>
        <w:t xml:space="preserve">Galleria </w:t>
      </w:r>
      <w:proofErr w:type="spellStart"/>
      <w:r w:rsidR="003C4E54" w:rsidRPr="00162979">
        <w:rPr>
          <w:rFonts w:asciiTheme="majorHAnsi" w:hAnsiTheme="majorHAnsi" w:cs="Times New Roman"/>
          <w:color w:val="000000"/>
          <w:lang w:val="en-GB"/>
        </w:rPr>
        <w:t>Mucciaccia</w:t>
      </w:r>
      <w:proofErr w:type="spellEnd"/>
      <w:r w:rsidR="003C4E54" w:rsidRPr="00162979">
        <w:rPr>
          <w:rFonts w:asciiTheme="majorHAnsi" w:hAnsiTheme="majorHAnsi" w:cs="Times New Roman"/>
          <w:color w:val="000000"/>
          <w:lang w:val="en-GB"/>
        </w:rPr>
        <w:t xml:space="preserve"> </w:t>
      </w:r>
      <w:r w:rsidR="00F52C96" w:rsidRPr="00162979">
        <w:rPr>
          <w:rFonts w:asciiTheme="majorHAnsi" w:hAnsiTheme="majorHAnsi" w:cs="Times New Roman"/>
          <w:color w:val="000000"/>
          <w:lang w:val="en-GB"/>
        </w:rPr>
        <w:t>is delighted to present an</w:t>
      </w:r>
      <w:r w:rsidR="001847DB" w:rsidRPr="00162979">
        <w:rPr>
          <w:rFonts w:asciiTheme="majorHAnsi" w:hAnsiTheme="majorHAnsi" w:cs="Times New Roman"/>
          <w:color w:val="000000"/>
          <w:lang w:val="en-GB"/>
        </w:rPr>
        <w:t xml:space="preserve"> exhibition</w:t>
      </w:r>
      <w:r w:rsidR="00A32E7F" w:rsidRPr="00162979">
        <w:rPr>
          <w:rFonts w:asciiTheme="majorHAnsi" w:hAnsiTheme="majorHAnsi" w:cs="Times New Roman"/>
          <w:color w:val="000000"/>
          <w:lang w:val="en-GB"/>
        </w:rPr>
        <w:t xml:space="preserve"> </w:t>
      </w:r>
      <w:r w:rsidR="005A04CB" w:rsidRPr="00162979">
        <w:rPr>
          <w:rFonts w:asciiTheme="majorHAnsi" w:hAnsiTheme="majorHAnsi" w:cs="Times New Roman"/>
          <w:color w:val="000000"/>
          <w:lang w:val="en-GB"/>
        </w:rPr>
        <w:t>featuring the work of</w:t>
      </w:r>
      <w:r w:rsidR="003C4E54" w:rsidRPr="00162979">
        <w:rPr>
          <w:rFonts w:asciiTheme="majorHAnsi" w:hAnsiTheme="majorHAnsi" w:cs="Times New Roman"/>
          <w:color w:val="000000"/>
          <w:lang w:val="en-GB"/>
        </w:rPr>
        <w:t xml:space="preserve"> </w:t>
      </w:r>
      <w:r w:rsidR="00873179" w:rsidRPr="00162979">
        <w:rPr>
          <w:rFonts w:asciiTheme="majorHAnsi" w:hAnsiTheme="majorHAnsi" w:cs="Times New Roman"/>
          <w:color w:val="000000"/>
          <w:lang w:val="en-GB"/>
        </w:rPr>
        <w:t xml:space="preserve">two </w:t>
      </w:r>
      <w:r w:rsidR="00CA6E8A" w:rsidRPr="00162979">
        <w:rPr>
          <w:rFonts w:asciiTheme="majorHAnsi" w:hAnsiTheme="majorHAnsi" w:cs="Times New Roman"/>
          <w:color w:val="000000"/>
          <w:lang w:val="en-GB"/>
        </w:rPr>
        <w:t xml:space="preserve">highly </w:t>
      </w:r>
      <w:r w:rsidR="003E5785" w:rsidRPr="00162979">
        <w:rPr>
          <w:rFonts w:asciiTheme="majorHAnsi" w:hAnsiTheme="majorHAnsi" w:cs="Times New Roman"/>
          <w:color w:val="000000"/>
          <w:lang w:val="en-GB"/>
        </w:rPr>
        <w:t>acclaimed</w:t>
      </w:r>
      <w:r w:rsidR="009E160C" w:rsidRPr="00162979">
        <w:rPr>
          <w:rFonts w:asciiTheme="majorHAnsi" w:hAnsiTheme="majorHAnsi" w:cs="Times New Roman"/>
          <w:color w:val="000000"/>
          <w:lang w:val="en-GB"/>
        </w:rPr>
        <w:t xml:space="preserve"> </w:t>
      </w:r>
      <w:r w:rsidR="00CD10AF" w:rsidRPr="00162979">
        <w:rPr>
          <w:rFonts w:asciiTheme="majorHAnsi" w:hAnsiTheme="majorHAnsi" w:cs="Times New Roman"/>
          <w:color w:val="000000"/>
          <w:lang w:val="en-GB"/>
        </w:rPr>
        <w:t>British artists</w:t>
      </w:r>
      <w:r w:rsidR="003C4E54" w:rsidRPr="00162979">
        <w:rPr>
          <w:rFonts w:asciiTheme="majorHAnsi" w:hAnsiTheme="majorHAnsi" w:cs="Times New Roman"/>
          <w:color w:val="000000"/>
          <w:lang w:val="en-GB"/>
        </w:rPr>
        <w:t xml:space="preserve"> </w:t>
      </w:r>
      <w:r w:rsidR="009E160C" w:rsidRPr="00162979">
        <w:rPr>
          <w:rFonts w:asciiTheme="majorHAnsi" w:hAnsiTheme="majorHAnsi" w:cs="Times New Roman"/>
          <w:color w:val="000000"/>
          <w:lang w:val="en-GB"/>
        </w:rPr>
        <w:t xml:space="preserve">Richard Patterson and </w:t>
      </w:r>
      <w:proofErr w:type="spellStart"/>
      <w:proofErr w:type="gramStart"/>
      <w:r w:rsidR="009E160C" w:rsidRPr="00162979">
        <w:rPr>
          <w:rFonts w:asciiTheme="majorHAnsi" w:hAnsiTheme="majorHAnsi" w:cs="Times New Roman"/>
          <w:color w:val="000000"/>
          <w:lang w:val="en-GB"/>
        </w:rPr>
        <w:t>Ged</w:t>
      </w:r>
      <w:proofErr w:type="spellEnd"/>
      <w:proofErr w:type="gramEnd"/>
      <w:r w:rsidR="009E160C" w:rsidRPr="00162979">
        <w:rPr>
          <w:rFonts w:asciiTheme="majorHAnsi" w:hAnsiTheme="majorHAnsi" w:cs="Times New Roman"/>
          <w:color w:val="000000"/>
          <w:lang w:val="en-GB"/>
        </w:rPr>
        <w:t xml:space="preserve"> Qui</w:t>
      </w:r>
      <w:r w:rsidR="00CD10AF" w:rsidRPr="00162979">
        <w:rPr>
          <w:rFonts w:asciiTheme="majorHAnsi" w:hAnsiTheme="majorHAnsi" w:cs="Times New Roman"/>
          <w:color w:val="000000"/>
          <w:lang w:val="en-GB"/>
        </w:rPr>
        <w:t>n</w:t>
      </w:r>
      <w:r w:rsidR="00A32E7F" w:rsidRPr="00162979">
        <w:rPr>
          <w:rFonts w:asciiTheme="majorHAnsi" w:hAnsiTheme="majorHAnsi" w:cs="Times New Roman"/>
          <w:color w:val="000000"/>
          <w:lang w:val="en-GB"/>
        </w:rPr>
        <w:t>n</w:t>
      </w:r>
      <w:r w:rsidR="001847DB" w:rsidRPr="00162979">
        <w:rPr>
          <w:rFonts w:asciiTheme="majorHAnsi" w:hAnsiTheme="majorHAnsi" w:cs="Times New Roman"/>
          <w:color w:val="000000"/>
          <w:lang w:val="en-GB"/>
        </w:rPr>
        <w:t xml:space="preserve"> showing for the first time together in Rome. </w:t>
      </w:r>
      <w:r w:rsidR="009E160C" w:rsidRPr="00162979">
        <w:rPr>
          <w:rFonts w:asciiTheme="majorHAnsi" w:hAnsiTheme="majorHAnsi" w:cs="Times New Roman"/>
          <w:color w:val="000000"/>
          <w:lang w:val="en-GB"/>
        </w:rPr>
        <w:t xml:space="preserve"> </w:t>
      </w:r>
      <w:r w:rsidR="007B42E4" w:rsidRPr="00162979">
        <w:rPr>
          <w:rFonts w:asciiTheme="majorHAnsi" w:hAnsiTheme="majorHAnsi" w:cs="Times New Roman"/>
          <w:color w:val="000000"/>
          <w:lang w:val="en-GB"/>
        </w:rPr>
        <w:t xml:space="preserve">The </w:t>
      </w:r>
      <w:r w:rsidRPr="00162979">
        <w:rPr>
          <w:rFonts w:asciiTheme="majorHAnsi" w:hAnsiTheme="majorHAnsi" w:cs="Times New Roman"/>
          <w:color w:val="000000"/>
          <w:lang w:val="en-GB"/>
        </w:rPr>
        <w:t xml:space="preserve">exhibition </w:t>
      </w:r>
      <w:r w:rsidR="00452B4F">
        <w:rPr>
          <w:rFonts w:asciiTheme="majorHAnsi" w:hAnsiTheme="majorHAnsi" w:cs="Times New Roman"/>
          <w:color w:val="000000"/>
          <w:lang w:val="en-GB"/>
        </w:rPr>
        <w:t xml:space="preserve">presents an overview </w:t>
      </w:r>
      <w:r w:rsidR="00F91CDF" w:rsidRPr="00162979">
        <w:rPr>
          <w:rFonts w:asciiTheme="majorHAnsi" w:hAnsiTheme="majorHAnsi" w:cs="Times New Roman"/>
          <w:color w:val="000000"/>
          <w:lang w:val="en-GB"/>
        </w:rPr>
        <w:t>from across</w:t>
      </w:r>
      <w:r w:rsidR="003C4E54" w:rsidRPr="00162979">
        <w:rPr>
          <w:rFonts w:asciiTheme="majorHAnsi" w:hAnsiTheme="majorHAnsi" w:cs="Times New Roman"/>
          <w:color w:val="000000"/>
          <w:lang w:val="en-GB"/>
        </w:rPr>
        <w:t xml:space="preserve"> their</w:t>
      </w:r>
      <w:r w:rsidR="00ED3D80" w:rsidRPr="00162979">
        <w:rPr>
          <w:rFonts w:asciiTheme="majorHAnsi" w:hAnsiTheme="majorHAnsi" w:cs="Times New Roman"/>
          <w:color w:val="000000"/>
          <w:lang w:val="en-GB"/>
        </w:rPr>
        <w:t xml:space="preserve"> respective oeuvres </w:t>
      </w:r>
      <w:r w:rsidRPr="00162979">
        <w:rPr>
          <w:rFonts w:asciiTheme="majorHAnsi" w:hAnsiTheme="majorHAnsi" w:cs="Times New Roman"/>
          <w:color w:val="000000"/>
          <w:lang w:val="en-GB"/>
        </w:rPr>
        <w:t xml:space="preserve">up to the present day. </w:t>
      </w:r>
      <w:r w:rsidR="003708DB">
        <w:rPr>
          <w:rFonts w:asciiTheme="majorHAnsi" w:hAnsiTheme="majorHAnsi" w:cs="Times New Roman"/>
          <w:color w:val="000000"/>
          <w:lang w:val="en-GB"/>
        </w:rPr>
        <w:t xml:space="preserve"> </w:t>
      </w:r>
      <w:r w:rsidR="001F1B0A" w:rsidRPr="00162979">
        <w:rPr>
          <w:rFonts w:asciiTheme="majorHAnsi" w:hAnsiTheme="majorHAnsi" w:cs="Times New Roman"/>
          <w:color w:val="000000"/>
          <w:lang w:val="en-GB"/>
        </w:rPr>
        <w:t>Patterson and Quinn</w:t>
      </w:r>
      <w:r w:rsidR="00CD232D" w:rsidRPr="00162979">
        <w:rPr>
          <w:rFonts w:asciiTheme="majorHAnsi" w:hAnsiTheme="majorHAnsi" w:cs="Times New Roman"/>
          <w:color w:val="000000"/>
          <w:lang w:val="en-GB"/>
        </w:rPr>
        <w:t xml:space="preserve"> </w:t>
      </w:r>
      <w:r w:rsidR="00C70FF3" w:rsidRPr="00162979">
        <w:rPr>
          <w:rFonts w:asciiTheme="majorHAnsi" w:hAnsiTheme="majorHAnsi" w:cs="Times New Roman"/>
          <w:color w:val="000000"/>
          <w:lang w:val="en-GB"/>
        </w:rPr>
        <w:t xml:space="preserve">were </w:t>
      </w:r>
      <w:r w:rsidR="001F1B0A" w:rsidRPr="00162979">
        <w:rPr>
          <w:rFonts w:asciiTheme="majorHAnsi" w:hAnsiTheme="majorHAnsi" w:cs="Times New Roman"/>
          <w:color w:val="000000"/>
          <w:lang w:val="en-GB"/>
        </w:rPr>
        <w:t xml:space="preserve">both </w:t>
      </w:r>
      <w:r w:rsidR="00CD232D" w:rsidRPr="00162979">
        <w:rPr>
          <w:rFonts w:asciiTheme="majorHAnsi" w:hAnsiTheme="majorHAnsi" w:cs="Times New Roman"/>
          <w:color w:val="000000"/>
          <w:lang w:val="en-GB"/>
        </w:rPr>
        <w:t xml:space="preserve">born </w:t>
      </w:r>
      <w:r w:rsidR="001F1B0A" w:rsidRPr="00162979">
        <w:rPr>
          <w:rFonts w:asciiTheme="majorHAnsi" w:hAnsiTheme="majorHAnsi" w:cs="Times New Roman"/>
          <w:color w:val="000000"/>
          <w:lang w:val="en-GB"/>
        </w:rPr>
        <w:t xml:space="preserve">in </w:t>
      </w:r>
      <w:r w:rsidR="00CA6E8A" w:rsidRPr="00162979">
        <w:rPr>
          <w:rFonts w:asciiTheme="majorHAnsi" w:hAnsiTheme="majorHAnsi" w:cs="Times New Roman"/>
          <w:color w:val="000000"/>
          <w:lang w:val="en-GB"/>
        </w:rPr>
        <w:t>1963</w:t>
      </w:r>
      <w:r w:rsidR="00A350C1" w:rsidRPr="00162979">
        <w:rPr>
          <w:rFonts w:asciiTheme="majorHAnsi" w:hAnsiTheme="majorHAnsi" w:cs="Times New Roman"/>
          <w:color w:val="000000"/>
          <w:lang w:val="en-GB"/>
        </w:rPr>
        <w:t xml:space="preserve"> in the UK</w:t>
      </w:r>
      <w:r w:rsidRPr="00162979">
        <w:rPr>
          <w:rFonts w:asciiTheme="majorHAnsi" w:hAnsiTheme="majorHAnsi" w:cs="Times New Roman"/>
          <w:color w:val="000000"/>
          <w:lang w:val="en-GB"/>
        </w:rPr>
        <w:t xml:space="preserve"> </w:t>
      </w:r>
      <w:r w:rsidR="00C70FF3" w:rsidRPr="00162979">
        <w:rPr>
          <w:rFonts w:asciiTheme="majorHAnsi" w:hAnsiTheme="majorHAnsi" w:cs="Times New Roman"/>
          <w:color w:val="000000"/>
          <w:lang w:val="en-GB"/>
        </w:rPr>
        <w:t xml:space="preserve">and </w:t>
      </w:r>
      <w:r w:rsidR="00CA6E8A" w:rsidRPr="00162979">
        <w:rPr>
          <w:rFonts w:asciiTheme="majorHAnsi" w:hAnsiTheme="majorHAnsi" w:cs="Times New Roman"/>
          <w:color w:val="000000"/>
          <w:lang w:val="en-GB"/>
        </w:rPr>
        <w:t>emerged</w:t>
      </w:r>
      <w:r w:rsidR="00097AFD" w:rsidRPr="00162979">
        <w:rPr>
          <w:rFonts w:asciiTheme="majorHAnsi" w:hAnsiTheme="majorHAnsi" w:cs="Times New Roman"/>
          <w:color w:val="000000"/>
          <w:lang w:val="en-GB"/>
        </w:rPr>
        <w:t xml:space="preserve"> during the</w:t>
      </w:r>
      <w:r w:rsidR="00FE63A5" w:rsidRPr="00162979">
        <w:rPr>
          <w:rFonts w:asciiTheme="majorHAnsi" w:hAnsiTheme="majorHAnsi" w:cs="Times New Roman"/>
          <w:color w:val="000000"/>
          <w:lang w:val="en-GB"/>
        </w:rPr>
        <w:t xml:space="preserve"> </w:t>
      </w:r>
      <w:r w:rsidR="003E5785" w:rsidRPr="00162979">
        <w:rPr>
          <w:rFonts w:asciiTheme="majorHAnsi" w:hAnsiTheme="majorHAnsi" w:cs="Times New Roman"/>
          <w:color w:val="000000"/>
          <w:lang w:val="en-GB"/>
        </w:rPr>
        <w:t>pivotal</w:t>
      </w:r>
      <w:r w:rsidR="007C060F" w:rsidRPr="00162979">
        <w:rPr>
          <w:rFonts w:asciiTheme="majorHAnsi" w:hAnsiTheme="majorHAnsi" w:cs="Times New Roman"/>
          <w:color w:val="000000"/>
          <w:lang w:val="en-GB"/>
        </w:rPr>
        <w:t xml:space="preserve"> period</w:t>
      </w:r>
      <w:r w:rsidRPr="00162979">
        <w:rPr>
          <w:rFonts w:asciiTheme="majorHAnsi" w:hAnsiTheme="majorHAnsi" w:cs="Times New Roman"/>
          <w:color w:val="000000"/>
          <w:lang w:val="en-GB"/>
        </w:rPr>
        <w:t xml:space="preserve"> in</w:t>
      </w:r>
      <w:r w:rsidR="00580C95" w:rsidRPr="00162979">
        <w:rPr>
          <w:rFonts w:asciiTheme="majorHAnsi" w:hAnsiTheme="majorHAnsi" w:cs="Times New Roman"/>
          <w:color w:val="000000"/>
          <w:lang w:val="en-GB"/>
        </w:rPr>
        <w:t xml:space="preserve"> </w:t>
      </w:r>
      <w:r w:rsidR="00CD232D" w:rsidRPr="00162979">
        <w:rPr>
          <w:rFonts w:asciiTheme="majorHAnsi" w:hAnsiTheme="majorHAnsi" w:cs="Times New Roman"/>
          <w:color w:val="000000"/>
          <w:lang w:val="en-GB"/>
        </w:rPr>
        <w:t xml:space="preserve">late </w:t>
      </w:r>
      <w:r w:rsidR="00162979">
        <w:rPr>
          <w:rFonts w:asciiTheme="majorHAnsi" w:hAnsiTheme="majorHAnsi" w:cs="Times New Roman"/>
          <w:color w:val="000000"/>
          <w:lang w:val="en-GB"/>
        </w:rPr>
        <w:t>19</w:t>
      </w:r>
      <w:r w:rsidR="00CD232D" w:rsidRPr="00162979">
        <w:rPr>
          <w:rFonts w:asciiTheme="majorHAnsi" w:hAnsiTheme="majorHAnsi" w:cs="Times New Roman"/>
          <w:color w:val="000000"/>
          <w:lang w:val="en-GB"/>
        </w:rPr>
        <w:t>80’s</w:t>
      </w:r>
      <w:r w:rsidR="00CA6E8A" w:rsidRPr="00162979">
        <w:rPr>
          <w:rFonts w:asciiTheme="majorHAnsi" w:hAnsiTheme="majorHAnsi" w:cs="Times New Roman"/>
          <w:color w:val="000000"/>
          <w:lang w:val="en-GB"/>
        </w:rPr>
        <w:t xml:space="preserve"> London </w:t>
      </w:r>
      <w:r w:rsidR="009E160C" w:rsidRPr="00162979">
        <w:rPr>
          <w:rFonts w:asciiTheme="majorHAnsi" w:hAnsiTheme="majorHAnsi" w:cs="Times New Roman"/>
          <w:color w:val="000000"/>
          <w:lang w:val="en-GB"/>
        </w:rPr>
        <w:t xml:space="preserve">when British art gained </w:t>
      </w:r>
      <w:r w:rsidR="00ED470D" w:rsidRPr="00162979">
        <w:rPr>
          <w:rFonts w:asciiTheme="majorHAnsi" w:hAnsiTheme="majorHAnsi" w:cs="Times New Roman"/>
          <w:color w:val="000000"/>
          <w:lang w:val="en-GB"/>
        </w:rPr>
        <w:t xml:space="preserve">international </w:t>
      </w:r>
      <w:r w:rsidR="00162979" w:rsidRPr="00162979">
        <w:rPr>
          <w:rFonts w:asciiTheme="majorHAnsi" w:hAnsiTheme="majorHAnsi" w:cs="Times New Roman"/>
          <w:color w:val="000000"/>
          <w:lang w:val="en-GB"/>
        </w:rPr>
        <w:t xml:space="preserve">recognition.  </w:t>
      </w:r>
      <w:r w:rsidR="00A350C1" w:rsidRPr="00162979">
        <w:rPr>
          <w:rFonts w:asciiTheme="majorHAnsi" w:hAnsiTheme="majorHAnsi" w:cs="Times New Roman"/>
          <w:color w:val="000000"/>
          <w:lang w:val="en-GB"/>
        </w:rPr>
        <w:t xml:space="preserve">This era represented a paradigm shift, characterized </w:t>
      </w:r>
      <w:r w:rsidR="00A32E7F" w:rsidRPr="00162979">
        <w:rPr>
          <w:rFonts w:asciiTheme="majorHAnsi" w:hAnsiTheme="majorHAnsi" w:cs="Times New Roman"/>
          <w:color w:val="000000"/>
          <w:lang w:val="en-GB"/>
        </w:rPr>
        <w:t xml:space="preserve">by </w:t>
      </w:r>
      <w:r w:rsidR="0097779F" w:rsidRPr="00162979">
        <w:rPr>
          <w:rFonts w:asciiTheme="majorHAnsi" w:hAnsiTheme="majorHAnsi" w:cs="Times New Roman"/>
          <w:color w:val="000000"/>
          <w:lang w:val="en-GB"/>
        </w:rPr>
        <w:t>the mixed-media</w:t>
      </w:r>
      <w:r w:rsidR="00466164" w:rsidRPr="00162979">
        <w:rPr>
          <w:rFonts w:asciiTheme="majorHAnsi" w:hAnsiTheme="majorHAnsi" w:cs="Times New Roman"/>
          <w:color w:val="000000"/>
          <w:lang w:val="en-GB"/>
        </w:rPr>
        <w:t xml:space="preserve"> conceptual art prevalent at the time</w:t>
      </w:r>
      <w:r w:rsidR="008E6A1A" w:rsidRPr="00162979">
        <w:rPr>
          <w:rFonts w:asciiTheme="majorHAnsi" w:hAnsiTheme="majorHAnsi" w:cs="Times New Roman"/>
          <w:color w:val="000000"/>
          <w:lang w:val="en-GB"/>
        </w:rPr>
        <w:t xml:space="preserve"> but also by a sense of emancipation fr</w:t>
      </w:r>
      <w:r w:rsidR="003708DB">
        <w:rPr>
          <w:rFonts w:asciiTheme="majorHAnsi" w:hAnsiTheme="majorHAnsi" w:cs="Times New Roman"/>
          <w:color w:val="000000"/>
          <w:lang w:val="en-GB"/>
        </w:rPr>
        <w:t>om both the conventions of post</w:t>
      </w:r>
      <w:r w:rsidR="008E6A1A" w:rsidRPr="00162979">
        <w:rPr>
          <w:rFonts w:asciiTheme="majorHAnsi" w:hAnsiTheme="majorHAnsi" w:cs="Times New Roman"/>
          <w:color w:val="000000"/>
          <w:lang w:val="en-GB"/>
        </w:rPr>
        <w:t>modernist doctrin</w:t>
      </w:r>
      <w:r w:rsidR="00CC7A7E" w:rsidRPr="00162979">
        <w:rPr>
          <w:rFonts w:asciiTheme="majorHAnsi" w:hAnsiTheme="majorHAnsi" w:cs="Times New Roman"/>
          <w:color w:val="000000"/>
          <w:lang w:val="en-GB"/>
        </w:rPr>
        <w:t>e and the established</w:t>
      </w:r>
      <w:r w:rsidR="008E6A1A" w:rsidRPr="00162979">
        <w:rPr>
          <w:rFonts w:asciiTheme="majorHAnsi" w:hAnsiTheme="majorHAnsi" w:cs="Times New Roman"/>
          <w:color w:val="000000"/>
          <w:lang w:val="en-GB"/>
        </w:rPr>
        <w:t xml:space="preserve"> hierarchies of the art world. </w:t>
      </w:r>
      <w:r w:rsidR="00A350C1" w:rsidRPr="00162979">
        <w:rPr>
          <w:rFonts w:asciiTheme="majorHAnsi" w:hAnsiTheme="majorHAnsi" w:cs="Times New Roman"/>
          <w:color w:val="000000"/>
          <w:lang w:val="en-GB"/>
        </w:rPr>
        <w:t xml:space="preserve"> </w:t>
      </w:r>
      <w:r w:rsidRPr="00162979">
        <w:rPr>
          <w:rFonts w:asciiTheme="majorHAnsi" w:hAnsiTheme="majorHAnsi" w:cs="Times New Roman"/>
          <w:color w:val="000000"/>
          <w:lang w:val="en-GB"/>
        </w:rPr>
        <w:t xml:space="preserve"> </w:t>
      </w:r>
      <w:r w:rsidR="00E4237B" w:rsidRPr="00162979">
        <w:rPr>
          <w:rFonts w:asciiTheme="majorHAnsi" w:hAnsiTheme="majorHAnsi" w:cs="Times New Roman"/>
          <w:color w:val="000000"/>
          <w:lang w:val="en-GB"/>
        </w:rPr>
        <w:t>The work of Patters</w:t>
      </w:r>
      <w:r w:rsidR="00097AFD" w:rsidRPr="00162979">
        <w:rPr>
          <w:rFonts w:asciiTheme="majorHAnsi" w:hAnsiTheme="majorHAnsi" w:cs="Times New Roman"/>
          <w:color w:val="000000"/>
          <w:lang w:val="en-GB"/>
        </w:rPr>
        <w:t>on</w:t>
      </w:r>
      <w:r w:rsidR="00351EBA" w:rsidRPr="00162979">
        <w:rPr>
          <w:rFonts w:asciiTheme="majorHAnsi" w:hAnsiTheme="majorHAnsi" w:cs="Times New Roman"/>
          <w:color w:val="000000"/>
          <w:lang w:val="en-GB"/>
        </w:rPr>
        <w:t xml:space="preserve"> </w:t>
      </w:r>
      <w:r w:rsidR="00E4237B" w:rsidRPr="00162979">
        <w:rPr>
          <w:rFonts w:asciiTheme="majorHAnsi" w:hAnsiTheme="majorHAnsi" w:cs="Times New Roman"/>
          <w:color w:val="000000"/>
          <w:lang w:val="en-GB"/>
        </w:rPr>
        <w:t xml:space="preserve">and Quinn </w:t>
      </w:r>
      <w:r w:rsidR="00BB424C" w:rsidRPr="00162979">
        <w:rPr>
          <w:rFonts w:asciiTheme="majorHAnsi" w:hAnsiTheme="majorHAnsi" w:cs="Times New Roman"/>
          <w:color w:val="000000"/>
          <w:lang w:val="en-GB"/>
        </w:rPr>
        <w:t xml:space="preserve">can be </w:t>
      </w:r>
      <w:r w:rsidR="00133564" w:rsidRPr="00162979">
        <w:rPr>
          <w:rFonts w:asciiTheme="majorHAnsi" w:hAnsiTheme="majorHAnsi" w:cs="Times New Roman"/>
          <w:color w:val="000000"/>
          <w:lang w:val="en-GB"/>
        </w:rPr>
        <w:t xml:space="preserve">seen </w:t>
      </w:r>
      <w:r w:rsidR="0097779F" w:rsidRPr="00162979">
        <w:rPr>
          <w:rFonts w:asciiTheme="majorHAnsi" w:hAnsiTheme="majorHAnsi" w:cs="Times New Roman"/>
          <w:color w:val="000000"/>
          <w:lang w:val="en-GB"/>
        </w:rPr>
        <w:t>as hav</w:t>
      </w:r>
      <w:r w:rsidR="00CB2CEA" w:rsidRPr="00162979">
        <w:rPr>
          <w:rFonts w:asciiTheme="majorHAnsi" w:hAnsiTheme="majorHAnsi" w:cs="Times New Roman"/>
          <w:color w:val="000000"/>
          <w:lang w:val="en-GB"/>
        </w:rPr>
        <w:t>ing its roots within this</w:t>
      </w:r>
      <w:r w:rsidR="00700750" w:rsidRPr="00162979">
        <w:rPr>
          <w:rFonts w:asciiTheme="majorHAnsi" w:hAnsiTheme="majorHAnsi" w:cs="Times New Roman"/>
          <w:color w:val="000000"/>
          <w:lang w:val="en-GB"/>
        </w:rPr>
        <w:t xml:space="preserve"> milieu</w:t>
      </w:r>
      <w:r w:rsidR="00CB2CEA" w:rsidRPr="00162979">
        <w:rPr>
          <w:rFonts w:asciiTheme="majorHAnsi" w:hAnsiTheme="majorHAnsi" w:cs="Times New Roman"/>
          <w:color w:val="000000"/>
          <w:lang w:val="en-GB"/>
        </w:rPr>
        <w:t xml:space="preserve"> - the </w:t>
      </w:r>
      <w:r w:rsidR="00700750" w:rsidRPr="00162979">
        <w:rPr>
          <w:rFonts w:asciiTheme="majorHAnsi" w:hAnsiTheme="majorHAnsi" w:cs="Times New Roman"/>
          <w:color w:val="000000"/>
          <w:lang w:val="en-GB"/>
        </w:rPr>
        <w:t>multi-layered approach to source material and process</w:t>
      </w:r>
      <w:r w:rsidR="00CB2CEA" w:rsidRPr="00162979">
        <w:rPr>
          <w:rFonts w:asciiTheme="majorHAnsi" w:hAnsiTheme="majorHAnsi" w:cs="Times New Roman"/>
          <w:color w:val="000000"/>
          <w:lang w:val="en-GB"/>
        </w:rPr>
        <w:t xml:space="preserve">, </w:t>
      </w:r>
      <w:r w:rsidR="00577E5E" w:rsidRPr="00162979">
        <w:rPr>
          <w:rFonts w:asciiTheme="majorHAnsi" w:hAnsiTheme="majorHAnsi" w:cs="Times New Roman"/>
          <w:color w:val="000000"/>
          <w:lang w:val="en-GB"/>
        </w:rPr>
        <w:t>t</w:t>
      </w:r>
      <w:r w:rsidR="00162979">
        <w:rPr>
          <w:rFonts w:asciiTheme="majorHAnsi" w:hAnsiTheme="majorHAnsi" w:cs="Times New Roman"/>
          <w:color w:val="000000"/>
          <w:lang w:val="en-GB"/>
        </w:rPr>
        <w:t>he inclination towards</w:t>
      </w:r>
      <w:r w:rsidR="007C060F" w:rsidRPr="00162979">
        <w:rPr>
          <w:rFonts w:asciiTheme="majorHAnsi" w:hAnsiTheme="majorHAnsi" w:cs="Times New Roman"/>
          <w:color w:val="000000"/>
          <w:lang w:val="en-GB"/>
        </w:rPr>
        <w:t xml:space="preserve"> </w:t>
      </w:r>
      <w:r w:rsidR="00CC7A7E" w:rsidRPr="00162979">
        <w:rPr>
          <w:rFonts w:asciiTheme="majorHAnsi" w:hAnsiTheme="majorHAnsi" w:cs="Times New Roman"/>
          <w:color w:val="000000"/>
          <w:lang w:val="en-GB"/>
        </w:rPr>
        <w:t>appropriation</w:t>
      </w:r>
      <w:r w:rsidR="00CB2CEA" w:rsidRPr="00162979">
        <w:rPr>
          <w:rFonts w:asciiTheme="majorHAnsi" w:hAnsiTheme="majorHAnsi" w:cs="Times New Roman"/>
          <w:color w:val="000000"/>
          <w:lang w:val="en-GB"/>
        </w:rPr>
        <w:t xml:space="preserve"> and </w:t>
      </w:r>
      <w:r w:rsidR="00577E5E" w:rsidRPr="00162979">
        <w:rPr>
          <w:rFonts w:asciiTheme="majorHAnsi" w:hAnsiTheme="majorHAnsi" w:cs="Times New Roman"/>
          <w:color w:val="000000"/>
          <w:lang w:val="en-GB"/>
        </w:rPr>
        <w:t>the</w:t>
      </w:r>
      <w:r w:rsidR="00665D97" w:rsidRPr="00162979">
        <w:rPr>
          <w:rFonts w:asciiTheme="majorHAnsi" w:hAnsiTheme="majorHAnsi" w:cs="Times New Roman"/>
          <w:color w:val="000000"/>
          <w:lang w:val="en-GB"/>
        </w:rPr>
        <w:t xml:space="preserve"> </w:t>
      </w:r>
      <w:r w:rsidR="00133564" w:rsidRPr="00162979">
        <w:rPr>
          <w:rFonts w:asciiTheme="majorHAnsi" w:hAnsiTheme="majorHAnsi" w:cs="Times New Roman"/>
          <w:color w:val="000000"/>
          <w:lang w:val="en-GB"/>
        </w:rPr>
        <w:t xml:space="preserve">resurgence of the </w:t>
      </w:r>
      <w:r w:rsidR="008E6A1A" w:rsidRPr="00162979">
        <w:rPr>
          <w:rFonts w:asciiTheme="majorHAnsi" w:hAnsiTheme="majorHAnsi" w:cs="Times New Roman"/>
          <w:color w:val="000000"/>
          <w:lang w:val="en-GB"/>
        </w:rPr>
        <w:t>polemic</w:t>
      </w:r>
      <w:r w:rsidR="00CC7A7E" w:rsidRPr="00162979">
        <w:rPr>
          <w:rFonts w:asciiTheme="majorHAnsi" w:hAnsiTheme="majorHAnsi" w:cs="Times New Roman"/>
          <w:color w:val="000000"/>
          <w:lang w:val="en-GB"/>
        </w:rPr>
        <w:t>s</w:t>
      </w:r>
      <w:r w:rsidR="008E6A1A" w:rsidRPr="00162979">
        <w:rPr>
          <w:rFonts w:asciiTheme="majorHAnsi" w:hAnsiTheme="majorHAnsi" w:cs="Times New Roman"/>
          <w:color w:val="000000"/>
          <w:lang w:val="en-GB"/>
        </w:rPr>
        <w:t xml:space="preserve"> of painting</w:t>
      </w:r>
      <w:r w:rsidR="004472D7" w:rsidRPr="00162979">
        <w:rPr>
          <w:rFonts w:asciiTheme="majorHAnsi" w:hAnsiTheme="majorHAnsi" w:cs="Times New Roman"/>
          <w:color w:val="000000"/>
          <w:lang w:val="en-GB"/>
        </w:rPr>
        <w:t>.</w:t>
      </w:r>
      <w:r w:rsidR="00EA5697" w:rsidRPr="00162979">
        <w:rPr>
          <w:rFonts w:asciiTheme="majorHAnsi" w:hAnsiTheme="majorHAnsi" w:cs="Times New Roman"/>
          <w:color w:val="000000"/>
          <w:lang w:val="en-GB"/>
        </w:rPr>
        <w:t xml:space="preserve"> </w:t>
      </w:r>
      <w:r w:rsidR="00700750" w:rsidRPr="00162979">
        <w:rPr>
          <w:rFonts w:asciiTheme="majorHAnsi" w:hAnsiTheme="majorHAnsi" w:cs="Times New Roman"/>
          <w:color w:val="000000"/>
          <w:lang w:val="en-GB"/>
        </w:rPr>
        <w:t xml:space="preserve"> In th</w:t>
      </w:r>
      <w:r w:rsidR="004472D7" w:rsidRPr="00162979">
        <w:rPr>
          <w:rFonts w:asciiTheme="majorHAnsi" w:hAnsiTheme="majorHAnsi" w:cs="Times New Roman"/>
          <w:color w:val="000000"/>
          <w:lang w:val="en-GB"/>
        </w:rPr>
        <w:t xml:space="preserve">is </w:t>
      </w:r>
      <w:r w:rsidR="00CC7A7E" w:rsidRPr="00162979">
        <w:rPr>
          <w:rFonts w:asciiTheme="majorHAnsi" w:hAnsiTheme="majorHAnsi" w:cs="Times New Roman"/>
          <w:color w:val="000000"/>
          <w:lang w:val="en-GB"/>
        </w:rPr>
        <w:t xml:space="preserve">context </w:t>
      </w:r>
      <w:r w:rsidR="00EA5697" w:rsidRPr="00162979">
        <w:rPr>
          <w:rFonts w:asciiTheme="majorHAnsi" w:hAnsiTheme="majorHAnsi" w:cs="Times New Roman"/>
          <w:color w:val="000000"/>
          <w:lang w:val="en-GB"/>
        </w:rPr>
        <w:t>Patterson and Quinn can</w:t>
      </w:r>
      <w:r w:rsidR="000C1440" w:rsidRPr="00162979">
        <w:rPr>
          <w:rFonts w:asciiTheme="majorHAnsi" w:hAnsiTheme="majorHAnsi" w:cs="Times New Roman"/>
          <w:color w:val="000000"/>
          <w:lang w:val="en-GB"/>
        </w:rPr>
        <w:t xml:space="preserve"> </w:t>
      </w:r>
      <w:r w:rsidR="00F91CDF" w:rsidRPr="00162979">
        <w:rPr>
          <w:rFonts w:asciiTheme="majorHAnsi" w:hAnsiTheme="majorHAnsi" w:cs="Times New Roman"/>
          <w:color w:val="000000"/>
          <w:lang w:val="en-GB"/>
        </w:rPr>
        <w:t xml:space="preserve">be </w:t>
      </w:r>
      <w:r w:rsidR="00097AFD" w:rsidRPr="00162979">
        <w:rPr>
          <w:rFonts w:asciiTheme="majorHAnsi" w:hAnsiTheme="majorHAnsi" w:cs="Times New Roman"/>
          <w:color w:val="000000"/>
          <w:lang w:val="en-GB"/>
        </w:rPr>
        <w:t xml:space="preserve">distinguished by their </w:t>
      </w:r>
      <w:r w:rsidR="00A350C1" w:rsidRPr="00162979">
        <w:rPr>
          <w:rFonts w:asciiTheme="majorHAnsi" w:hAnsiTheme="majorHAnsi" w:cs="Times New Roman"/>
          <w:color w:val="000000"/>
          <w:lang w:val="en-GB"/>
        </w:rPr>
        <w:t xml:space="preserve">resolute </w:t>
      </w:r>
      <w:r w:rsidR="00A32E7F" w:rsidRPr="00162979">
        <w:rPr>
          <w:rFonts w:asciiTheme="majorHAnsi" w:hAnsiTheme="majorHAnsi" w:cs="Times New Roman"/>
          <w:color w:val="000000"/>
          <w:lang w:val="en-GB"/>
        </w:rPr>
        <w:t xml:space="preserve">exploration </w:t>
      </w:r>
      <w:r w:rsidR="00E71206" w:rsidRPr="00162979">
        <w:rPr>
          <w:rFonts w:asciiTheme="majorHAnsi" w:hAnsiTheme="majorHAnsi" w:cs="Times New Roman"/>
          <w:color w:val="000000"/>
          <w:lang w:val="en-GB"/>
        </w:rPr>
        <w:t xml:space="preserve">of </w:t>
      </w:r>
      <w:r w:rsidR="00A32E7F" w:rsidRPr="00162979">
        <w:rPr>
          <w:rFonts w:asciiTheme="majorHAnsi" w:hAnsiTheme="majorHAnsi" w:cs="Times New Roman"/>
          <w:color w:val="000000"/>
          <w:lang w:val="en-GB"/>
        </w:rPr>
        <w:t xml:space="preserve">the </w:t>
      </w:r>
      <w:r w:rsidR="00577E5E" w:rsidRPr="00162979">
        <w:rPr>
          <w:rFonts w:asciiTheme="majorHAnsi" w:hAnsiTheme="majorHAnsi" w:cs="Times New Roman"/>
          <w:color w:val="000000"/>
          <w:lang w:val="en-GB"/>
        </w:rPr>
        <w:t xml:space="preserve">power </w:t>
      </w:r>
      <w:r w:rsidR="001847DB" w:rsidRPr="00162979">
        <w:rPr>
          <w:rFonts w:asciiTheme="majorHAnsi" w:hAnsiTheme="majorHAnsi" w:cs="Times New Roman"/>
          <w:color w:val="000000"/>
          <w:lang w:val="en-GB"/>
        </w:rPr>
        <w:t xml:space="preserve">of the image </w:t>
      </w:r>
      <w:r w:rsidR="007C060F" w:rsidRPr="00162979">
        <w:rPr>
          <w:rFonts w:asciiTheme="majorHAnsi" w:hAnsiTheme="majorHAnsi" w:cs="Times New Roman"/>
          <w:color w:val="000000"/>
          <w:lang w:val="en-GB"/>
        </w:rPr>
        <w:t xml:space="preserve">and </w:t>
      </w:r>
      <w:r w:rsidR="001847DB" w:rsidRPr="00162979">
        <w:rPr>
          <w:rFonts w:asciiTheme="majorHAnsi" w:hAnsiTheme="majorHAnsi" w:cs="Times New Roman"/>
          <w:color w:val="000000"/>
          <w:lang w:val="en-GB"/>
        </w:rPr>
        <w:t xml:space="preserve">the </w:t>
      </w:r>
      <w:r w:rsidR="00A32E7F" w:rsidRPr="00162979">
        <w:rPr>
          <w:rFonts w:asciiTheme="majorHAnsi" w:hAnsiTheme="majorHAnsi" w:cs="Times New Roman"/>
          <w:color w:val="000000"/>
          <w:lang w:val="en-GB"/>
        </w:rPr>
        <w:t>possibilities inherent in the medium</w:t>
      </w:r>
      <w:r w:rsidR="00A350C1" w:rsidRPr="00162979">
        <w:rPr>
          <w:rFonts w:asciiTheme="majorHAnsi" w:hAnsiTheme="majorHAnsi" w:cs="Times New Roman"/>
          <w:color w:val="000000"/>
          <w:lang w:val="en-GB"/>
        </w:rPr>
        <w:t xml:space="preserve"> of paint</w:t>
      </w:r>
      <w:r w:rsidR="001847DB" w:rsidRPr="00162979">
        <w:rPr>
          <w:rFonts w:asciiTheme="majorHAnsi" w:hAnsiTheme="majorHAnsi" w:cs="Times New Roman"/>
          <w:color w:val="000000"/>
          <w:lang w:val="en-GB"/>
        </w:rPr>
        <w:t>ing</w:t>
      </w:r>
      <w:r w:rsidR="003708DB">
        <w:rPr>
          <w:rFonts w:asciiTheme="majorHAnsi" w:hAnsiTheme="majorHAnsi" w:cs="Times New Roman"/>
          <w:color w:val="000000"/>
          <w:lang w:val="en-GB"/>
        </w:rPr>
        <w:t>.</w:t>
      </w:r>
      <w:r w:rsidR="00A32E7F" w:rsidRPr="00162979">
        <w:rPr>
          <w:rFonts w:asciiTheme="majorHAnsi" w:hAnsiTheme="majorHAnsi" w:cs="Times New Roman"/>
          <w:color w:val="000000"/>
          <w:lang w:val="en-GB"/>
        </w:rPr>
        <w:t xml:space="preserve">  </w:t>
      </w:r>
    </w:p>
    <w:p w14:paraId="5FC09362" w14:textId="77777777" w:rsidR="003708DB" w:rsidRDefault="003708DB" w:rsidP="006B2DAE">
      <w:pPr>
        <w:spacing w:line="276" w:lineRule="auto"/>
        <w:rPr>
          <w:rFonts w:asciiTheme="majorHAnsi" w:hAnsiTheme="majorHAnsi" w:cs="Times New Roman"/>
          <w:color w:val="000000"/>
          <w:lang w:val="en-GB"/>
        </w:rPr>
      </w:pPr>
    </w:p>
    <w:p w14:paraId="7DE178B8" w14:textId="1E5856A2" w:rsidR="007A3D5B" w:rsidRDefault="00577E5E" w:rsidP="006B2DAE">
      <w:pPr>
        <w:spacing w:line="276" w:lineRule="auto"/>
        <w:rPr>
          <w:rFonts w:asciiTheme="majorHAnsi" w:hAnsiTheme="majorHAnsi" w:cs="Arial"/>
          <w:color w:val="000000"/>
        </w:rPr>
      </w:pPr>
      <w:r w:rsidRPr="00162979">
        <w:rPr>
          <w:rFonts w:asciiTheme="majorHAnsi" w:hAnsiTheme="majorHAnsi"/>
          <w:color w:val="000000"/>
        </w:rPr>
        <w:t xml:space="preserve">Both artists </w:t>
      </w:r>
      <w:r w:rsidR="001847DB" w:rsidRPr="00162979">
        <w:rPr>
          <w:rFonts w:asciiTheme="majorHAnsi" w:hAnsiTheme="majorHAnsi"/>
          <w:color w:val="000000"/>
        </w:rPr>
        <w:t>studied in</w:t>
      </w:r>
      <w:r w:rsidR="00162979" w:rsidRPr="00162979">
        <w:rPr>
          <w:rFonts w:asciiTheme="majorHAnsi" w:hAnsiTheme="majorHAnsi"/>
          <w:color w:val="000000"/>
        </w:rPr>
        <w:t xml:space="preserve"> London, Quinn at the Slade, </w:t>
      </w:r>
      <w:r w:rsidR="001847DB" w:rsidRPr="00162979">
        <w:rPr>
          <w:rFonts w:asciiTheme="majorHAnsi" w:hAnsiTheme="majorHAnsi"/>
          <w:color w:val="000000"/>
        </w:rPr>
        <w:t xml:space="preserve">continuing his studies in Germany and </w:t>
      </w:r>
      <w:r w:rsidR="007A3D5B">
        <w:rPr>
          <w:rFonts w:asciiTheme="majorHAnsi" w:hAnsiTheme="majorHAnsi"/>
          <w:color w:val="000000"/>
        </w:rPr>
        <w:t>the Netherlands before moving</w:t>
      </w:r>
      <w:r w:rsidR="001847DB" w:rsidRPr="00162979">
        <w:rPr>
          <w:rFonts w:asciiTheme="majorHAnsi" w:hAnsiTheme="majorHAnsi"/>
          <w:color w:val="000000"/>
        </w:rPr>
        <w:t xml:space="preserve"> to rural Cornwall in the UK and Patterson</w:t>
      </w:r>
      <w:r w:rsidR="00162979" w:rsidRPr="00162979">
        <w:rPr>
          <w:rFonts w:asciiTheme="majorHAnsi" w:hAnsiTheme="majorHAnsi"/>
          <w:color w:val="000000"/>
        </w:rPr>
        <w:t xml:space="preserve"> at Goldsmiths, subsequently </w:t>
      </w:r>
      <w:r w:rsidR="001847DB" w:rsidRPr="00162979">
        <w:rPr>
          <w:rFonts w:asciiTheme="majorHAnsi" w:hAnsiTheme="majorHAnsi"/>
          <w:color w:val="000000"/>
        </w:rPr>
        <w:t>l</w:t>
      </w:r>
      <w:r w:rsidR="00162979" w:rsidRPr="00162979">
        <w:rPr>
          <w:rFonts w:asciiTheme="majorHAnsi" w:hAnsiTheme="majorHAnsi"/>
          <w:color w:val="000000"/>
        </w:rPr>
        <w:t>eaving London for New York and</w:t>
      </w:r>
      <w:r w:rsidR="007A3D5B">
        <w:rPr>
          <w:rFonts w:asciiTheme="majorHAnsi" w:hAnsiTheme="majorHAnsi"/>
          <w:color w:val="000000"/>
        </w:rPr>
        <w:t xml:space="preserve"> Dallas </w:t>
      </w:r>
      <w:r w:rsidR="001847DB" w:rsidRPr="00162979">
        <w:rPr>
          <w:rFonts w:asciiTheme="majorHAnsi" w:hAnsiTheme="majorHAnsi"/>
          <w:color w:val="000000"/>
        </w:rPr>
        <w:t xml:space="preserve">in the USA. </w:t>
      </w:r>
      <w:r w:rsidR="00162979" w:rsidRPr="00162979">
        <w:rPr>
          <w:rFonts w:asciiTheme="majorHAnsi" w:hAnsiTheme="majorHAnsi"/>
          <w:color w:val="000000"/>
        </w:rPr>
        <w:t xml:space="preserve"> </w:t>
      </w:r>
      <w:r w:rsidR="00700870">
        <w:rPr>
          <w:rFonts w:asciiTheme="majorHAnsi" w:hAnsiTheme="majorHAnsi"/>
          <w:color w:val="000000"/>
        </w:rPr>
        <w:t xml:space="preserve"> </w:t>
      </w:r>
      <w:r w:rsidR="00CD10AF" w:rsidRPr="00162979">
        <w:rPr>
          <w:rFonts w:asciiTheme="majorHAnsi" w:hAnsiTheme="majorHAnsi"/>
          <w:color w:val="000000"/>
        </w:rPr>
        <w:t>Over three decades of artistic practice, Patterson and Quinn have refined their crea</w:t>
      </w:r>
      <w:r w:rsidR="00E71206" w:rsidRPr="00162979">
        <w:rPr>
          <w:rFonts w:asciiTheme="majorHAnsi" w:hAnsiTheme="majorHAnsi"/>
          <w:color w:val="000000"/>
        </w:rPr>
        <w:t>tive vision and technical brilliance</w:t>
      </w:r>
      <w:r w:rsidR="00CD10AF" w:rsidRPr="00162979">
        <w:rPr>
          <w:rFonts w:asciiTheme="majorHAnsi" w:hAnsiTheme="majorHAnsi"/>
          <w:color w:val="000000"/>
        </w:rPr>
        <w:t xml:space="preserve"> to forge distinctive</w:t>
      </w:r>
      <w:r w:rsidR="00194584" w:rsidRPr="00162979">
        <w:rPr>
          <w:rFonts w:asciiTheme="majorHAnsi" w:hAnsiTheme="majorHAnsi"/>
          <w:color w:val="000000"/>
        </w:rPr>
        <w:t xml:space="preserve"> </w:t>
      </w:r>
      <w:r w:rsidR="00CD10AF" w:rsidRPr="00162979">
        <w:rPr>
          <w:rFonts w:asciiTheme="majorHAnsi" w:hAnsiTheme="majorHAnsi"/>
          <w:color w:val="000000"/>
        </w:rPr>
        <w:t>interpretations that reflect both a</w:t>
      </w:r>
      <w:r w:rsidR="00700870">
        <w:rPr>
          <w:rFonts w:asciiTheme="majorHAnsi" w:hAnsiTheme="majorHAnsi"/>
          <w:color w:val="000000"/>
        </w:rPr>
        <w:t xml:space="preserve"> profound personal and </w:t>
      </w:r>
      <w:r w:rsidR="00F67311">
        <w:rPr>
          <w:rFonts w:asciiTheme="majorHAnsi" w:hAnsiTheme="majorHAnsi"/>
          <w:color w:val="000000"/>
        </w:rPr>
        <w:t>cultural</w:t>
      </w:r>
      <w:r w:rsidR="00700870">
        <w:rPr>
          <w:rFonts w:asciiTheme="majorHAnsi" w:hAnsiTheme="majorHAnsi"/>
          <w:color w:val="000000"/>
        </w:rPr>
        <w:t xml:space="preserve"> </w:t>
      </w:r>
      <w:r w:rsidR="00F67311">
        <w:rPr>
          <w:rFonts w:asciiTheme="majorHAnsi" w:hAnsiTheme="majorHAnsi"/>
          <w:color w:val="000000"/>
        </w:rPr>
        <w:t>consciousness</w:t>
      </w:r>
      <w:r w:rsidR="00CE7339" w:rsidRPr="00162979">
        <w:rPr>
          <w:rFonts w:asciiTheme="majorHAnsi" w:hAnsiTheme="majorHAnsi"/>
          <w:color w:val="000000"/>
        </w:rPr>
        <w:t xml:space="preserve">. </w:t>
      </w:r>
      <w:r w:rsidR="00700870">
        <w:rPr>
          <w:rFonts w:asciiTheme="majorHAnsi" w:eastAsia="Times New Roman" w:hAnsiTheme="majorHAnsi" w:cstheme="majorHAnsi"/>
          <w:color w:val="0D0D0D" w:themeColor="text1" w:themeTint="F2"/>
          <w:shd w:val="clear" w:color="auto" w:fill="FFFFFF"/>
        </w:rPr>
        <w:t xml:space="preserve"> </w:t>
      </w:r>
      <w:r w:rsidR="00C20DA4" w:rsidRPr="00162979">
        <w:rPr>
          <w:rFonts w:asciiTheme="majorHAnsi" w:hAnsiTheme="majorHAnsi"/>
          <w:color w:val="000000"/>
        </w:rPr>
        <w:t>Bot</w:t>
      </w:r>
      <w:r w:rsidR="00CB2CEA" w:rsidRPr="00162979">
        <w:rPr>
          <w:rFonts w:asciiTheme="majorHAnsi" w:hAnsiTheme="majorHAnsi"/>
          <w:color w:val="000000"/>
        </w:rPr>
        <w:t>h</w:t>
      </w:r>
      <w:r w:rsidR="00C20DA4" w:rsidRPr="00162979">
        <w:rPr>
          <w:rFonts w:asciiTheme="majorHAnsi" w:hAnsiTheme="majorHAnsi"/>
          <w:color w:val="000000"/>
        </w:rPr>
        <w:t xml:space="preserve"> </w:t>
      </w:r>
      <w:r w:rsidR="00C20DA4" w:rsidRPr="00162979">
        <w:rPr>
          <w:rFonts w:asciiTheme="majorHAnsi" w:hAnsiTheme="majorHAnsi"/>
        </w:rPr>
        <w:t xml:space="preserve">employ a </w:t>
      </w:r>
      <w:r w:rsidR="007C060F" w:rsidRPr="00162979">
        <w:rPr>
          <w:rFonts w:asciiTheme="majorHAnsi" w:hAnsiTheme="majorHAnsi"/>
        </w:rPr>
        <w:t>multitude of</w:t>
      </w:r>
      <w:r w:rsidRPr="00162979">
        <w:rPr>
          <w:rFonts w:asciiTheme="majorHAnsi" w:hAnsiTheme="majorHAnsi"/>
        </w:rPr>
        <w:t xml:space="preserve"> forms, idioms and genres, the disparate and contradictory elements of </w:t>
      </w:r>
      <w:r w:rsidR="00C20DA4" w:rsidRPr="00162979">
        <w:rPr>
          <w:rFonts w:asciiTheme="majorHAnsi" w:hAnsiTheme="majorHAnsi"/>
        </w:rPr>
        <w:t xml:space="preserve">which might </w:t>
      </w:r>
      <w:r w:rsidR="005C095E" w:rsidRPr="00162979">
        <w:rPr>
          <w:rFonts w:asciiTheme="majorHAnsi" w:hAnsiTheme="majorHAnsi"/>
        </w:rPr>
        <w:t>appear random</w:t>
      </w:r>
      <w:r w:rsidRPr="00162979">
        <w:rPr>
          <w:rFonts w:asciiTheme="majorHAnsi" w:hAnsiTheme="majorHAnsi"/>
        </w:rPr>
        <w:t xml:space="preserve">, </w:t>
      </w:r>
      <w:r w:rsidR="00CB2CEA" w:rsidRPr="00162979">
        <w:rPr>
          <w:rFonts w:asciiTheme="majorHAnsi" w:hAnsiTheme="majorHAnsi"/>
        </w:rPr>
        <w:t>but are</w:t>
      </w:r>
      <w:r w:rsidR="00C20DA4" w:rsidRPr="00162979">
        <w:rPr>
          <w:rFonts w:asciiTheme="majorHAnsi" w:hAnsiTheme="majorHAnsi"/>
        </w:rPr>
        <w:t xml:space="preserve"> in fact carefully extracted an</w:t>
      </w:r>
      <w:r w:rsidR="00CB2CEA" w:rsidRPr="00162979">
        <w:rPr>
          <w:rFonts w:asciiTheme="majorHAnsi" w:hAnsiTheme="majorHAnsi"/>
        </w:rPr>
        <w:t xml:space="preserve">d painstakingly rendered. </w:t>
      </w:r>
      <w:r w:rsidR="005C095E" w:rsidRPr="00162979">
        <w:rPr>
          <w:rFonts w:asciiTheme="majorHAnsi" w:hAnsiTheme="majorHAnsi"/>
        </w:rPr>
        <w:t xml:space="preserve"> </w:t>
      </w:r>
      <w:r w:rsidR="003708DB">
        <w:rPr>
          <w:rFonts w:asciiTheme="majorHAnsi" w:hAnsiTheme="majorHAnsi" w:cs="Times New Roman"/>
          <w:color w:val="000000"/>
          <w:lang w:val="en-GB"/>
        </w:rPr>
        <w:t>We are visually hooked from the first moment by the sheer brav</w:t>
      </w:r>
      <w:r w:rsidR="00F67311">
        <w:rPr>
          <w:rFonts w:asciiTheme="majorHAnsi" w:hAnsiTheme="majorHAnsi" w:cs="Times New Roman"/>
          <w:color w:val="000000"/>
          <w:lang w:val="en-GB"/>
        </w:rPr>
        <w:t>ura o</w:t>
      </w:r>
      <w:r w:rsidR="008B38BA">
        <w:rPr>
          <w:rFonts w:asciiTheme="majorHAnsi" w:hAnsiTheme="majorHAnsi" w:cs="Times New Roman"/>
          <w:color w:val="000000"/>
          <w:lang w:val="en-GB"/>
        </w:rPr>
        <w:t>f the work – whether epic</w:t>
      </w:r>
      <w:r w:rsidR="003708DB">
        <w:rPr>
          <w:rFonts w:asciiTheme="majorHAnsi" w:hAnsiTheme="majorHAnsi" w:cs="Times New Roman"/>
          <w:color w:val="000000"/>
          <w:lang w:val="en-GB"/>
        </w:rPr>
        <w:t xml:space="preserve"> or tiny, abstract or photorealistic, but no matter how </w:t>
      </w:r>
      <w:r w:rsidR="00F67311">
        <w:rPr>
          <w:rFonts w:asciiTheme="majorHAnsi" w:hAnsiTheme="majorHAnsi" w:cs="Times New Roman"/>
          <w:color w:val="000000"/>
          <w:lang w:val="en-GB"/>
        </w:rPr>
        <w:t>seductive</w:t>
      </w:r>
      <w:r w:rsidR="003708DB">
        <w:rPr>
          <w:rFonts w:asciiTheme="majorHAnsi" w:hAnsiTheme="majorHAnsi" w:cs="Times New Roman"/>
          <w:color w:val="000000"/>
          <w:lang w:val="en-GB"/>
        </w:rPr>
        <w:t xml:space="preserve"> the painted surface, this is far from complacent art.  </w:t>
      </w:r>
      <w:r w:rsidR="00F67311">
        <w:rPr>
          <w:rFonts w:asciiTheme="majorHAnsi" w:hAnsiTheme="majorHAnsi" w:cs="Times New Roman"/>
          <w:color w:val="000000"/>
          <w:lang w:val="en-GB"/>
        </w:rPr>
        <w:t xml:space="preserve"> </w:t>
      </w:r>
      <w:r w:rsidR="00CE7339" w:rsidRPr="00162979">
        <w:rPr>
          <w:rFonts w:asciiTheme="majorHAnsi" w:hAnsiTheme="majorHAnsi"/>
          <w:color w:val="000000"/>
        </w:rPr>
        <w:t>Assimilating in parall</w:t>
      </w:r>
      <w:r w:rsidR="00CD10AF" w:rsidRPr="00162979">
        <w:rPr>
          <w:rFonts w:asciiTheme="majorHAnsi" w:hAnsiTheme="majorHAnsi"/>
          <w:color w:val="000000"/>
        </w:rPr>
        <w:t>el</w:t>
      </w:r>
      <w:r w:rsidR="00CE7339" w:rsidRPr="00162979">
        <w:rPr>
          <w:rFonts w:asciiTheme="majorHAnsi" w:hAnsiTheme="majorHAnsi"/>
          <w:color w:val="000000"/>
        </w:rPr>
        <w:t xml:space="preserve"> </w:t>
      </w:r>
      <w:r w:rsidR="00CD10AF" w:rsidRPr="00162979">
        <w:rPr>
          <w:rFonts w:asciiTheme="majorHAnsi" w:hAnsiTheme="majorHAnsi" w:cs="Arial"/>
          <w:color w:val="000000"/>
        </w:rPr>
        <w:t>the </w:t>
      </w:r>
      <w:r w:rsidR="00041CBB" w:rsidRPr="00162979">
        <w:rPr>
          <w:rFonts w:asciiTheme="majorHAnsi" w:hAnsiTheme="majorHAnsi" w:cs="Arial"/>
          <w:color w:val="000000"/>
        </w:rPr>
        <w:t xml:space="preserve">enduring </w:t>
      </w:r>
      <w:r w:rsidR="00374339" w:rsidRPr="00162979">
        <w:rPr>
          <w:rFonts w:asciiTheme="majorHAnsi" w:hAnsiTheme="majorHAnsi" w:cs="Arial"/>
          <w:color w:val="000000"/>
        </w:rPr>
        <w:t>dialectic</w:t>
      </w:r>
      <w:r w:rsidR="00CA6E8A" w:rsidRPr="00162979">
        <w:rPr>
          <w:rFonts w:asciiTheme="majorHAnsi" w:hAnsiTheme="majorHAnsi" w:cs="Arial"/>
          <w:color w:val="000000"/>
        </w:rPr>
        <w:t xml:space="preserve"> </w:t>
      </w:r>
      <w:r w:rsidR="00E71206" w:rsidRPr="00162979">
        <w:rPr>
          <w:rFonts w:asciiTheme="majorHAnsi" w:hAnsiTheme="majorHAnsi" w:cs="Arial"/>
          <w:color w:val="000000"/>
        </w:rPr>
        <w:t xml:space="preserve">between </w:t>
      </w:r>
      <w:r w:rsidR="00A01EED" w:rsidRPr="00162979">
        <w:rPr>
          <w:rFonts w:asciiTheme="majorHAnsi" w:hAnsiTheme="majorHAnsi" w:cs="Arial"/>
          <w:color w:val="000000"/>
        </w:rPr>
        <w:t>figuration</w:t>
      </w:r>
      <w:r w:rsidR="005C095E" w:rsidRPr="00162979">
        <w:rPr>
          <w:rFonts w:asciiTheme="majorHAnsi" w:hAnsiTheme="majorHAnsi" w:cs="Arial"/>
          <w:color w:val="000000"/>
        </w:rPr>
        <w:t xml:space="preserve"> </w:t>
      </w:r>
      <w:r w:rsidR="00CD10AF" w:rsidRPr="00162979">
        <w:rPr>
          <w:rFonts w:asciiTheme="majorHAnsi" w:hAnsiTheme="majorHAnsi" w:cs="Arial"/>
          <w:color w:val="000000"/>
        </w:rPr>
        <w:t>and</w:t>
      </w:r>
      <w:r w:rsidR="00343286" w:rsidRPr="00162979">
        <w:rPr>
          <w:rFonts w:asciiTheme="majorHAnsi" w:hAnsiTheme="majorHAnsi" w:cs="Arial"/>
          <w:color w:val="000000"/>
        </w:rPr>
        <w:t xml:space="preserve"> abstraction, past and present</w:t>
      </w:r>
      <w:r w:rsidR="00E71206" w:rsidRPr="00162979">
        <w:rPr>
          <w:rFonts w:asciiTheme="majorHAnsi" w:hAnsiTheme="majorHAnsi" w:cs="Arial"/>
          <w:color w:val="000000"/>
        </w:rPr>
        <w:t xml:space="preserve">, </w:t>
      </w:r>
      <w:r w:rsidR="00CD10AF" w:rsidRPr="00162979">
        <w:rPr>
          <w:rFonts w:asciiTheme="majorHAnsi" w:hAnsiTheme="majorHAnsi" w:cs="Arial"/>
          <w:color w:val="000000"/>
        </w:rPr>
        <w:t xml:space="preserve">fact and fiction, </w:t>
      </w:r>
      <w:r w:rsidR="00343286" w:rsidRPr="00162979">
        <w:rPr>
          <w:rFonts w:asciiTheme="majorHAnsi" w:hAnsiTheme="majorHAnsi" w:cs="Arial"/>
          <w:color w:val="000000"/>
        </w:rPr>
        <w:t>sacred and profane</w:t>
      </w:r>
      <w:r w:rsidR="006A1D37" w:rsidRPr="00162979">
        <w:rPr>
          <w:rFonts w:asciiTheme="majorHAnsi" w:hAnsiTheme="majorHAnsi" w:cs="Arial"/>
          <w:color w:val="000000"/>
        </w:rPr>
        <w:t xml:space="preserve">, </w:t>
      </w:r>
      <w:r w:rsidR="00CD10AF" w:rsidRPr="00162979">
        <w:rPr>
          <w:rFonts w:asciiTheme="majorHAnsi" w:hAnsiTheme="majorHAnsi" w:cs="Arial"/>
          <w:color w:val="000000"/>
        </w:rPr>
        <w:t xml:space="preserve">high and popular culture, this exhibition establishes a compelling dialogue between these two </w:t>
      </w:r>
      <w:r w:rsidR="007C060F" w:rsidRPr="00162979">
        <w:rPr>
          <w:rFonts w:asciiTheme="majorHAnsi" w:hAnsiTheme="majorHAnsi" w:cs="Arial"/>
          <w:color w:val="000000"/>
        </w:rPr>
        <w:t xml:space="preserve">renowned </w:t>
      </w:r>
      <w:r w:rsidR="00CD10AF" w:rsidRPr="00162979">
        <w:rPr>
          <w:rFonts w:asciiTheme="majorHAnsi" w:hAnsiTheme="majorHAnsi" w:cs="Arial"/>
          <w:color w:val="000000"/>
        </w:rPr>
        <w:t>artists.</w:t>
      </w:r>
    </w:p>
    <w:p w14:paraId="3287803E" w14:textId="77777777" w:rsidR="001F2A2A" w:rsidRPr="001F2A2A" w:rsidRDefault="001F2A2A" w:rsidP="001F2A2A">
      <w:pPr>
        <w:rPr>
          <w:rFonts w:asciiTheme="majorHAnsi" w:eastAsia="Times New Roman" w:hAnsiTheme="majorHAnsi" w:cstheme="majorHAnsi"/>
          <w:color w:val="0D0D0D" w:themeColor="text1" w:themeTint="F2"/>
          <w:shd w:val="clear" w:color="auto" w:fill="FFFFFF"/>
        </w:rPr>
      </w:pPr>
    </w:p>
    <w:p w14:paraId="010EF2C7" w14:textId="6EA9D51D" w:rsidR="00A01EED" w:rsidRDefault="002B5B90" w:rsidP="00A01EED">
      <w:pPr>
        <w:spacing w:line="330" w:lineRule="atLeast"/>
        <w:rPr>
          <w:rFonts w:ascii="Helvetica" w:eastAsia="Times New Roman" w:hAnsi="Helvetica" w:cs="Times New Roman"/>
          <w:caps/>
          <w:color w:val="000000"/>
          <w:spacing w:val="23"/>
          <w:sz w:val="26"/>
          <w:szCs w:val="26"/>
          <w:lang w:val="en-GB"/>
        </w:rPr>
      </w:pPr>
      <w:r>
        <w:rPr>
          <w:rFonts w:ascii="Helvetica" w:hAnsi="Helvetica" w:cs="Helvetica"/>
          <w:noProof/>
          <w:sz w:val="26"/>
          <w:szCs w:val="26"/>
        </w:rPr>
        <w:lastRenderedPageBreak/>
        <w:drawing>
          <wp:inline distT="0" distB="0" distL="0" distR="0" wp14:anchorId="4F18D9A7" wp14:editId="4FFC05CE">
            <wp:extent cx="2946400" cy="3799840"/>
            <wp:effectExtent l="0" t="0" r="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641" t="8523" r="10424" b="9552"/>
                    <a:stretch/>
                  </pic:blipFill>
                  <pic:spPr bwMode="auto">
                    <a:xfrm>
                      <a:off x="0" y="0"/>
                      <a:ext cx="2960075" cy="3817475"/>
                    </a:xfrm>
                    <a:prstGeom prst="rect">
                      <a:avLst/>
                    </a:prstGeom>
                    <a:noFill/>
                    <a:ln>
                      <a:noFill/>
                    </a:ln>
                    <a:extLst>
                      <a:ext uri="{53640926-AAD7-44d8-BBD7-CCE9431645EC}">
                        <a14:shadowObscured xmlns:a14="http://schemas.microsoft.com/office/drawing/2010/main"/>
                      </a:ext>
                    </a:extLst>
                  </pic:spPr>
                </pic:pic>
              </a:graphicData>
            </a:graphic>
          </wp:inline>
        </w:drawing>
      </w:r>
      <w:r w:rsidR="00C56A93">
        <w:rPr>
          <w:rFonts w:ascii="Helvetica" w:eastAsia="Times New Roman" w:hAnsi="Helvetica" w:cs="Times New Roman"/>
          <w:caps/>
          <w:color w:val="000000"/>
          <w:spacing w:val="23"/>
          <w:sz w:val="26"/>
          <w:szCs w:val="26"/>
          <w:lang w:val="en-GB"/>
        </w:rPr>
        <w:t xml:space="preserve">  </w:t>
      </w:r>
    </w:p>
    <w:p w14:paraId="02BFB959" w14:textId="77777777" w:rsidR="006B2DAE" w:rsidRDefault="00A01EED" w:rsidP="006B2DAE">
      <w:pPr>
        <w:spacing w:before="60"/>
        <w:rPr>
          <w:rFonts w:ascii="Helvetica" w:eastAsia="Times New Roman" w:hAnsi="Helvetica" w:cs="Times New Roman"/>
          <w:caps/>
          <w:color w:val="000000"/>
          <w:spacing w:val="23"/>
          <w:sz w:val="16"/>
          <w:szCs w:val="16"/>
          <w:lang w:val="en-GB"/>
        </w:rPr>
      </w:pPr>
      <w:r w:rsidRPr="008B38BA">
        <w:rPr>
          <w:rFonts w:ascii="Helvetica" w:eastAsia="Times New Roman" w:hAnsi="Helvetica" w:cs="Times New Roman"/>
          <w:iCs/>
          <w:color w:val="000000"/>
          <w:sz w:val="16"/>
          <w:szCs w:val="16"/>
          <w:lang w:val="en-GB"/>
        </w:rPr>
        <w:t>RICHARD PATTERSON,</w:t>
      </w:r>
      <w:r w:rsidRPr="008B38BA">
        <w:rPr>
          <w:rFonts w:ascii="Helvetica" w:eastAsia="Times New Roman" w:hAnsi="Helvetica" w:cs="Times New Roman"/>
          <w:i/>
          <w:iCs/>
          <w:color w:val="000000"/>
          <w:sz w:val="16"/>
          <w:szCs w:val="16"/>
          <w:lang w:val="en-GB"/>
        </w:rPr>
        <w:t xml:space="preserve"> </w:t>
      </w:r>
      <w:r w:rsidR="00D54833">
        <w:rPr>
          <w:rFonts w:ascii="Helvetica" w:eastAsia="Times New Roman" w:hAnsi="Helvetica" w:cs="Times New Roman"/>
          <w:i/>
          <w:iCs/>
          <w:color w:val="000000"/>
          <w:sz w:val="16"/>
          <w:szCs w:val="16"/>
          <w:lang w:val="en-GB"/>
        </w:rPr>
        <w:t>Modern Love, 2017</w:t>
      </w:r>
      <w:r w:rsidRPr="008B38BA">
        <w:rPr>
          <w:rFonts w:ascii="Helvetica" w:eastAsia="Times New Roman" w:hAnsi="Helvetica" w:cs="Times New Roman"/>
          <w:caps/>
          <w:color w:val="000000"/>
          <w:spacing w:val="23"/>
          <w:sz w:val="16"/>
          <w:szCs w:val="16"/>
          <w:lang w:val="en-GB"/>
        </w:rPr>
        <w:t xml:space="preserve">, </w:t>
      </w:r>
      <w:r w:rsidR="00577E5E" w:rsidRPr="008B38BA">
        <w:rPr>
          <w:rFonts w:ascii="Helvetica" w:eastAsia="Times New Roman" w:hAnsi="Helvetica" w:cs="Times New Roman"/>
          <w:color w:val="444444"/>
          <w:sz w:val="16"/>
          <w:szCs w:val="16"/>
          <w:lang w:val="en-GB"/>
        </w:rPr>
        <w:t>Oil on canvas</w:t>
      </w:r>
      <w:r w:rsidRPr="008B38BA">
        <w:rPr>
          <w:rFonts w:ascii="Helvetica" w:eastAsia="Times New Roman" w:hAnsi="Helvetica" w:cs="Times New Roman"/>
          <w:caps/>
          <w:color w:val="000000"/>
          <w:spacing w:val="23"/>
          <w:sz w:val="16"/>
          <w:szCs w:val="16"/>
          <w:lang w:val="en-GB"/>
        </w:rPr>
        <w:t>,</w:t>
      </w:r>
    </w:p>
    <w:p w14:paraId="2ABC1166" w14:textId="10364B06" w:rsidR="00577E5E" w:rsidRDefault="00D54833" w:rsidP="006B2DAE">
      <w:pPr>
        <w:rPr>
          <w:rFonts w:ascii="Helvetica" w:eastAsia="Times New Roman" w:hAnsi="Helvetica" w:cs="Times New Roman"/>
          <w:color w:val="444444"/>
          <w:sz w:val="16"/>
          <w:szCs w:val="16"/>
          <w:lang w:val="en-GB"/>
        </w:rPr>
      </w:pPr>
      <w:r>
        <w:rPr>
          <w:rFonts w:ascii="Helvetica" w:eastAsia="Times New Roman" w:hAnsi="Helvetica" w:cs="Times New Roman"/>
          <w:color w:val="444444"/>
          <w:sz w:val="16"/>
          <w:szCs w:val="16"/>
          <w:lang w:val="en-GB"/>
        </w:rPr>
        <w:t>58 x 40</w:t>
      </w:r>
      <w:r w:rsidR="00A01EED" w:rsidRPr="008B38BA">
        <w:rPr>
          <w:rFonts w:ascii="Helvetica" w:eastAsia="Times New Roman" w:hAnsi="Helvetica" w:cs="Times New Roman"/>
          <w:color w:val="444444"/>
          <w:sz w:val="16"/>
          <w:szCs w:val="16"/>
          <w:lang w:val="en-GB"/>
        </w:rPr>
        <w:t xml:space="preserve"> in, </w:t>
      </w:r>
      <w:r>
        <w:rPr>
          <w:rFonts w:ascii="Helvetica" w:eastAsia="Times New Roman" w:hAnsi="Helvetica" w:cs="Times New Roman"/>
          <w:color w:val="444444"/>
          <w:sz w:val="16"/>
          <w:szCs w:val="16"/>
          <w:lang w:val="en-GB"/>
        </w:rPr>
        <w:t>147.3</w:t>
      </w:r>
      <w:r w:rsidR="00577E5E" w:rsidRPr="008B38BA">
        <w:rPr>
          <w:rFonts w:ascii="Helvetica" w:eastAsia="Times New Roman" w:hAnsi="Helvetica" w:cs="Times New Roman"/>
          <w:color w:val="444444"/>
          <w:sz w:val="16"/>
          <w:szCs w:val="16"/>
          <w:lang w:val="en-GB"/>
        </w:rPr>
        <w:t xml:space="preserve"> x </w:t>
      </w:r>
      <w:r>
        <w:rPr>
          <w:rFonts w:ascii="Helvetica" w:eastAsia="Times New Roman" w:hAnsi="Helvetica" w:cs="Times New Roman"/>
          <w:color w:val="444444"/>
          <w:sz w:val="16"/>
          <w:szCs w:val="16"/>
          <w:lang w:val="en-GB"/>
        </w:rPr>
        <w:t>101.6</w:t>
      </w:r>
      <w:r w:rsidR="00577E5E" w:rsidRPr="008B38BA">
        <w:rPr>
          <w:rFonts w:ascii="Helvetica" w:eastAsia="Times New Roman" w:hAnsi="Helvetica" w:cs="Times New Roman"/>
          <w:color w:val="444444"/>
          <w:sz w:val="16"/>
          <w:szCs w:val="16"/>
          <w:lang w:val="en-GB"/>
        </w:rPr>
        <w:t xml:space="preserve"> cm</w:t>
      </w:r>
    </w:p>
    <w:p w14:paraId="0A678AF1" w14:textId="77777777" w:rsidR="00BD61AD" w:rsidRDefault="008B38BA" w:rsidP="00BD61AD">
      <w:pPr>
        <w:spacing w:line="276" w:lineRule="auto"/>
        <w:rPr>
          <w:rFonts w:ascii="Helvetica" w:eastAsia="Times New Roman" w:hAnsi="Helvetica" w:cs="Times New Roman"/>
          <w:color w:val="444444"/>
          <w:sz w:val="16"/>
          <w:szCs w:val="16"/>
          <w:lang w:val="en-GB"/>
        </w:rPr>
      </w:pPr>
      <w:r>
        <w:rPr>
          <w:rFonts w:ascii="Helvetica" w:eastAsia="Times New Roman" w:hAnsi="Helvetica" w:cs="Times New Roman"/>
          <w:color w:val="444444"/>
          <w:sz w:val="16"/>
          <w:szCs w:val="16"/>
          <w:lang w:val="en-GB"/>
        </w:rPr>
        <w:t>© The artist and Timothy Taylor Gallery, London</w:t>
      </w:r>
    </w:p>
    <w:p w14:paraId="4F8F6799" w14:textId="77777777" w:rsidR="00BD61AD" w:rsidRDefault="00BD61AD" w:rsidP="00BD61AD">
      <w:pPr>
        <w:spacing w:line="276" w:lineRule="auto"/>
        <w:rPr>
          <w:rFonts w:ascii="Helvetica" w:eastAsia="Times New Roman" w:hAnsi="Helvetica" w:cs="Times New Roman"/>
          <w:color w:val="444444"/>
          <w:sz w:val="16"/>
          <w:szCs w:val="16"/>
          <w:lang w:val="en-GB"/>
        </w:rPr>
      </w:pPr>
    </w:p>
    <w:p w14:paraId="20005D98" w14:textId="77777777" w:rsidR="006B2DAE" w:rsidRDefault="006B2DAE" w:rsidP="00BD61AD">
      <w:pPr>
        <w:spacing w:line="276" w:lineRule="auto"/>
        <w:rPr>
          <w:rFonts w:asciiTheme="majorHAnsi" w:hAnsiTheme="majorHAnsi"/>
          <w:color w:val="000000"/>
          <w:sz w:val="22"/>
          <w:szCs w:val="22"/>
        </w:rPr>
      </w:pPr>
    </w:p>
    <w:p w14:paraId="562F7FC1" w14:textId="414A042F" w:rsidR="00303C36" w:rsidRPr="006B2DAE" w:rsidRDefault="00303C36" w:rsidP="006B2DAE">
      <w:pPr>
        <w:spacing w:line="276" w:lineRule="auto"/>
        <w:rPr>
          <w:rFonts w:ascii="Helvetica" w:eastAsia="Times New Roman" w:hAnsi="Helvetica" w:cs="Times New Roman"/>
          <w:caps/>
          <w:color w:val="000000"/>
          <w:spacing w:val="23"/>
          <w:sz w:val="23"/>
          <w:szCs w:val="23"/>
          <w:lang w:val="en-GB"/>
        </w:rPr>
      </w:pPr>
      <w:r w:rsidRPr="006B2DAE">
        <w:rPr>
          <w:rFonts w:asciiTheme="majorHAnsi" w:hAnsiTheme="majorHAnsi"/>
          <w:color w:val="000000"/>
          <w:sz w:val="23"/>
          <w:szCs w:val="23"/>
        </w:rPr>
        <w:t xml:space="preserve">Richard Patterson’s complex, </w:t>
      </w:r>
      <w:r w:rsidR="00CE7339" w:rsidRPr="006B2DAE">
        <w:rPr>
          <w:rFonts w:asciiTheme="majorHAnsi" w:hAnsiTheme="majorHAnsi"/>
          <w:color w:val="000000"/>
          <w:sz w:val="23"/>
          <w:szCs w:val="23"/>
        </w:rPr>
        <w:t>multi-</w:t>
      </w:r>
      <w:r w:rsidR="00254D74" w:rsidRPr="006B2DAE">
        <w:rPr>
          <w:rFonts w:asciiTheme="majorHAnsi" w:hAnsiTheme="majorHAnsi"/>
          <w:color w:val="000000"/>
          <w:sz w:val="23"/>
          <w:szCs w:val="23"/>
        </w:rPr>
        <w:t>layered</w:t>
      </w:r>
      <w:r w:rsidRPr="006B2DAE">
        <w:rPr>
          <w:rFonts w:asciiTheme="majorHAnsi" w:hAnsiTheme="majorHAnsi"/>
          <w:color w:val="000000"/>
          <w:sz w:val="23"/>
          <w:szCs w:val="23"/>
        </w:rPr>
        <w:t xml:space="preserve"> paintings sit firmly within the grand tradition of European and American art. Despite their rich pop cultural allusions culled from film, magazines, </w:t>
      </w:r>
      <w:proofErr w:type="gramStart"/>
      <w:r w:rsidRPr="006B2DAE">
        <w:rPr>
          <w:rFonts w:asciiTheme="majorHAnsi" w:hAnsiTheme="majorHAnsi"/>
          <w:color w:val="000000"/>
          <w:sz w:val="23"/>
          <w:szCs w:val="23"/>
        </w:rPr>
        <w:t>music</w:t>
      </w:r>
      <w:proofErr w:type="gramEnd"/>
      <w:r w:rsidRPr="006B2DAE">
        <w:rPr>
          <w:rFonts w:asciiTheme="majorHAnsi" w:hAnsiTheme="majorHAnsi"/>
          <w:color w:val="000000"/>
          <w:sz w:val="23"/>
          <w:szCs w:val="23"/>
        </w:rPr>
        <w:t xml:space="preserve"> and advertising, Patterson is engaged on a philosophical level with the interconnections of meaning, image and making. His works can be viewed as masks or screens, concealing a melancholy meditation on the contemporary condition. Patterson knowingly employs a battery of techniques, genres and media: self-portraits, ready-mades, photography, painterly streaks and smudges and virtuoso photorealist painting, which all converge in works that reveal the inherently political nature of craft and making.</w:t>
      </w:r>
    </w:p>
    <w:p w14:paraId="24D5251B" w14:textId="45837763" w:rsidR="00CD10AF" w:rsidRPr="006B2DAE" w:rsidRDefault="00303C36" w:rsidP="006B2DAE">
      <w:pPr>
        <w:pStyle w:val="NormalWeb"/>
        <w:spacing w:line="276" w:lineRule="auto"/>
        <w:rPr>
          <w:rFonts w:asciiTheme="majorHAnsi" w:hAnsiTheme="majorHAnsi"/>
          <w:color w:val="808080" w:themeColor="background1" w:themeShade="80"/>
          <w:sz w:val="23"/>
          <w:szCs w:val="23"/>
        </w:rPr>
      </w:pPr>
      <w:r w:rsidRPr="006B2DAE">
        <w:rPr>
          <w:rFonts w:asciiTheme="majorHAnsi" w:hAnsiTheme="majorHAnsi"/>
          <w:color w:val="808080" w:themeColor="background1" w:themeShade="80"/>
          <w:sz w:val="23"/>
          <w:szCs w:val="23"/>
        </w:rPr>
        <w:t xml:space="preserve">Born in the UK in 1963, Patterson graduated from Goldsmiths College in 1986. He was included in Damien </w:t>
      </w:r>
      <w:proofErr w:type="spellStart"/>
      <w:r w:rsidRPr="006B2DAE">
        <w:rPr>
          <w:rFonts w:asciiTheme="majorHAnsi" w:hAnsiTheme="majorHAnsi"/>
          <w:color w:val="808080" w:themeColor="background1" w:themeShade="80"/>
          <w:sz w:val="23"/>
          <w:szCs w:val="23"/>
        </w:rPr>
        <w:t>Hirst’s</w:t>
      </w:r>
      <w:proofErr w:type="spellEnd"/>
      <w:r w:rsidRPr="006B2DAE">
        <w:rPr>
          <w:rFonts w:asciiTheme="majorHAnsi" w:hAnsiTheme="majorHAnsi"/>
          <w:color w:val="808080" w:themeColor="background1" w:themeShade="80"/>
          <w:sz w:val="23"/>
          <w:szCs w:val="23"/>
        </w:rPr>
        <w:t xml:space="preserve"> renowned</w:t>
      </w:r>
      <w:r w:rsidRPr="006B2DAE">
        <w:rPr>
          <w:rStyle w:val="apple-converted-space"/>
          <w:rFonts w:asciiTheme="majorHAnsi" w:hAnsiTheme="majorHAnsi"/>
          <w:color w:val="808080" w:themeColor="background1" w:themeShade="80"/>
          <w:sz w:val="23"/>
          <w:szCs w:val="23"/>
        </w:rPr>
        <w:t> </w:t>
      </w:r>
      <w:r w:rsidRPr="006B2DAE">
        <w:rPr>
          <w:rStyle w:val="Emphasis"/>
          <w:rFonts w:asciiTheme="majorHAnsi" w:hAnsiTheme="majorHAnsi"/>
          <w:color w:val="808080" w:themeColor="background1" w:themeShade="80"/>
          <w:sz w:val="23"/>
          <w:szCs w:val="23"/>
        </w:rPr>
        <w:t>Freeze</w:t>
      </w:r>
      <w:r w:rsidRPr="006B2DAE">
        <w:rPr>
          <w:rFonts w:asciiTheme="majorHAnsi" w:hAnsiTheme="majorHAnsi"/>
          <w:color w:val="808080" w:themeColor="background1" w:themeShade="80"/>
          <w:sz w:val="23"/>
          <w:szCs w:val="23"/>
        </w:rPr>
        <w:t>, Surrey Docks, London (1988); as well as</w:t>
      </w:r>
      <w:r w:rsidRPr="006B2DAE">
        <w:rPr>
          <w:rStyle w:val="apple-converted-space"/>
          <w:rFonts w:asciiTheme="majorHAnsi" w:hAnsiTheme="majorHAnsi"/>
          <w:color w:val="808080" w:themeColor="background1" w:themeShade="80"/>
          <w:sz w:val="23"/>
          <w:szCs w:val="23"/>
        </w:rPr>
        <w:t> </w:t>
      </w:r>
      <w:r w:rsidRPr="006B2DAE">
        <w:rPr>
          <w:rStyle w:val="Emphasis"/>
          <w:rFonts w:asciiTheme="majorHAnsi" w:hAnsiTheme="majorHAnsi"/>
          <w:color w:val="808080" w:themeColor="background1" w:themeShade="80"/>
          <w:sz w:val="23"/>
          <w:szCs w:val="23"/>
        </w:rPr>
        <w:t>Sensation: Young British Artists from the Saatchi Collection</w:t>
      </w:r>
      <w:r w:rsidRPr="006B2DAE">
        <w:rPr>
          <w:rFonts w:asciiTheme="majorHAnsi" w:hAnsiTheme="majorHAnsi"/>
          <w:color w:val="808080" w:themeColor="background1" w:themeShade="80"/>
          <w:sz w:val="23"/>
          <w:szCs w:val="23"/>
        </w:rPr>
        <w:t xml:space="preserve">, Royal Academy of Arts, London, UK; Hamburger </w:t>
      </w:r>
      <w:proofErr w:type="spellStart"/>
      <w:r w:rsidRPr="006B2DAE">
        <w:rPr>
          <w:rFonts w:asciiTheme="majorHAnsi" w:hAnsiTheme="majorHAnsi"/>
          <w:color w:val="808080" w:themeColor="background1" w:themeShade="80"/>
          <w:sz w:val="23"/>
          <w:szCs w:val="23"/>
        </w:rPr>
        <w:t>Bahnhof</w:t>
      </w:r>
      <w:proofErr w:type="spellEnd"/>
      <w:r w:rsidRPr="006B2DAE">
        <w:rPr>
          <w:rFonts w:asciiTheme="majorHAnsi" w:hAnsiTheme="majorHAnsi"/>
          <w:color w:val="808080" w:themeColor="background1" w:themeShade="80"/>
          <w:sz w:val="23"/>
          <w:szCs w:val="23"/>
        </w:rPr>
        <w:t xml:space="preserve"> – Museum </w:t>
      </w:r>
      <w:proofErr w:type="spellStart"/>
      <w:r w:rsidRPr="006B2DAE">
        <w:rPr>
          <w:rFonts w:asciiTheme="majorHAnsi" w:hAnsiTheme="majorHAnsi"/>
          <w:color w:val="808080" w:themeColor="background1" w:themeShade="80"/>
          <w:sz w:val="23"/>
          <w:szCs w:val="23"/>
        </w:rPr>
        <w:t>für</w:t>
      </w:r>
      <w:proofErr w:type="spellEnd"/>
      <w:r w:rsidRPr="006B2DAE">
        <w:rPr>
          <w:rFonts w:asciiTheme="majorHAnsi" w:hAnsiTheme="majorHAnsi"/>
          <w:color w:val="808080" w:themeColor="background1" w:themeShade="80"/>
          <w:sz w:val="23"/>
          <w:szCs w:val="23"/>
        </w:rPr>
        <w:t xml:space="preserve"> </w:t>
      </w:r>
      <w:proofErr w:type="spellStart"/>
      <w:r w:rsidRPr="006B2DAE">
        <w:rPr>
          <w:rFonts w:asciiTheme="majorHAnsi" w:hAnsiTheme="majorHAnsi"/>
          <w:color w:val="808080" w:themeColor="background1" w:themeShade="80"/>
          <w:sz w:val="23"/>
          <w:szCs w:val="23"/>
        </w:rPr>
        <w:t>Gegenwart</w:t>
      </w:r>
      <w:proofErr w:type="spellEnd"/>
      <w:r w:rsidRPr="006B2DAE">
        <w:rPr>
          <w:rFonts w:asciiTheme="majorHAnsi" w:hAnsiTheme="majorHAnsi"/>
          <w:color w:val="808080" w:themeColor="background1" w:themeShade="80"/>
          <w:sz w:val="23"/>
          <w:szCs w:val="23"/>
        </w:rPr>
        <w:t>, Berlin, Germany; Brooklyn Museum of Art, New York, USA (1997-00). Other notable exhibitions include</w:t>
      </w:r>
      <w:r w:rsidRPr="006B2DAE">
        <w:rPr>
          <w:rStyle w:val="apple-converted-space"/>
          <w:rFonts w:asciiTheme="majorHAnsi" w:hAnsiTheme="majorHAnsi"/>
          <w:color w:val="808080" w:themeColor="background1" w:themeShade="80"/>
          <w:sz w:val="23"/>
          <w:szCs w:val="23"/>
        </w:rPr>
        <w:t> </w:t>
      </w:r>
      <w:r w:rsidRPr="006B2DAE">
        <w:rPr>
          <w:rStyle w:val="Emphasis"/>
          <w:rFonts w:asciiTheme="majorHAnsi" w:hAnsiTheme="majorHAnsi"/>
          <w:color w:val="808080" w:themeColor="background1" w:themeShade="80"/>
          <w:sz w:val="23"/>
          <w:szCs w:val="23"/>
        </w:rPr>
        <w:t>The Rowan Collection: Contemporary British &amp; Irish Art</w:t>
      </w:r>
      <w:r w:rsidRPr="006B2DAE">
        <w:rPr>
          <w:rFonts w:asciiTheme="majorHAnsi" w:hAnsiTheme="majorHAnsi"/>
          <w:color w:val="808080" w:themeColor="background1" w:themeShade="80"/>
          <w:sz w:val="23"/>
          <w:szCs w:val="23"/>
        </w:rPr>
        <w:t>, Irish Museum of Modern Art, Dublin, Ireland (2002);</w:t>
      </w:r>
      <w:r w:rsidRPr="006B2DAE">
        <w:rPr>
          <w:rStyle w:val="apple-converted-space"/>
          <w:rFonts w:asciiTheme="majorHAnsi" w:hAnsiTheme="majorHAnsi"/>
          <w:color w:val="808080" w:themeColor="background1" w:themeShade="80"/>
          <w:sz w:val="23"/>
          <w:szCs w:val="23"/>
        </w:rPr>
        <w:t> </w:t>
      </w:r>
      <w:r w:rsidRPr="006B2DAE">
        <w:rPr>
          <w:rStyle w:val="Emphasis"/>
          <w:rFonts w:asciiTheme="majorHAnsi" w:hAnsiTheme="majorHAnsi"/>
          <w:color w:val="808080" w:themeColor="background1" w:themeShade="80"/>
          <w:sz w:val="23"/>
          <w:szCs w:val="23"/>
        </w:rPr>
        <w:t>Painting Pictures</w:t>
      </w:r>
      <w:r w:rsidRPr="006B2DAE">
        <w:rPr>
          <w:rFonts w:asciiTheme="majorHAnsi" w:hAnsiTheme="majorHAnsi"/>
          <w:color w:val="808080" w:themeColor="background1" w:themeShade="80"/>
          <w:sz w:val="23"/>
          <w:szCs w:val="23"/>
        </w:rPr>
        <w:t xml:space="preserve">, </w:t>
      </w:r>
      <w:proofErr w:type="spellStart"/>
      <w:r w:rsidRPr="006B2DAE">
        <w:rPr>
          <w:rFonts w:asciiTheme="majorHAnsi" w:hAnsiTheme="majorHAnsi"/>
          <w:color w:val="808080" w:themeColor="background1" w:themeShade="80"/>
          <w:sz w:val="23"/>
          <w:szCs w:val="23"/>
        </w:rPr>
        <w:t>Kunstmuseum</w:t>
      </w:r>
      <w:proofErr w:type="spellEnd"/>
      <w:r w:rsidRPr="006B2DAE">
        <w:rPr>
          <w:rFonts w:asciiTheme="majorHAnsi" w:hAnsiTheme="majorHAnsi"/>
          <w:color w:val="808080" w:themeColor="background1" w:themeShade="80"/>
          <w:sz w:val="23"/>
          <w:szCs w:val="23"/>
        </w:rPr>
        <w:t xml:space="preserve"> Wolfsburg, Germany (2003);</w:t>
      </w:r>
      <w:r w:rsidRPr="006B2DAE">
        <w:rPr>
          <w:rStyle w:val="apple-converted-space"/>
          <w:rFonts w:asciiTheme="majorHAnsi" w:hAnsiTheme="majorHAnsi"/>
          <w:color w:val="808080" w:themeColor="background1" w:themeShade="80"/>
          <w:sz w:val="23"/>
          <w:szCs w:val="23"/>
        </w:rPr>
        <w:t> </w:t>
      </w:r>
      <w:r w:rsidRPr="006B2DAE">
        <w:rPr>
          <w:rStyle w:val="Emphasis"/>
          <w:rFonts w:asciiTheme="majorHAnsi" w:hAnsiTheme="majorHAnsi"/>
          <w:color w:val="808080" w:themeColor="background1" w:themeShade="80"/>
          <w:sz w:val="23"/>
          <w:szCs w:val="23"/>
        </w:rPr>
        <w:t>Nexus Texas</w:t>
      </w:r>
      <w:r w:rsidRPr="006B2DAE">
        <w:rPr>
          <w:rFonts w:asciiTheme="majorHAnsi" w:hAnsiTheme="majorHAnsi"/>
          <w:color w:val="808080" w:themeColor="background1" w:themeShade="80"/>
          <w:sz w:val="23"/>
          <w:szCs w:val="23"/>
        </w:rPr>
        <w:t>, Contemporary Arts Museum Houston, Texas, USA (2007) and</w:t>
      </w:r>
      <w:r w:rsidRPr="006B2DAE">
        <w:rPr>
          <w:rStyle w:val="apple-converted-space"/>
          <w:rFonts w:asciiTheme="majorHAnsi" w:hAnsiTheme="majorHAnsi"/>
          <w:color w:val="808080" w:themeColor="background1" w:themeShade="80"/>
          <w:sz w:val="23"/>
          <w:szCs w:val="23"/>
        </w:rPr>
        <w:t> </w:t>
      </w:r>
      <w:r w:rsidRPr="006B2DAE">
        <w:rPr>
          <w:rStyle w:val="Emphasis"/>
          <w:rFonts w:asciiTheme="majorHAnsi" w:hAnsiTheme="majorHAnsi"/>
          <w:color w:val="808080" w:themeColor="background1" w:themeShade="80"/>
          <w:sz w:val="23"/>
          <w:szCs w:val="23"/>
        </w:rPr>
        <w:t>Attention to Detail</w:t>
      </w:r>
      <w:r w:rsidRPr="006B2DAE">
        <w:rPr>
          <w:rFonts w:asciiTheme="majorHAnsi" w:hAnsiTheme="majorHAnsi"/>
          <w:color w:val="808080" w:themeColor="background1" w:themeShade="80"/>
          <w:sz w:val="23"/>
          <w:szCs w:val="23"/>
        </w:rPr>
        <w:t xml:space="preserve">, curated by Chuck Close, the FLAG Art Foundation, New York, USA. Patterson has had solo exhibitions at Anthony </w:t>
      </w:r>
      <w:proofErr w:type="spellStart"/>
      <w:r w:rsidRPr="006B2DAE">
        <w:rPr>
          <w:rFonts w:asciiTheme="majorHAnsi" w:hAnsiTheme="majorHAnsi"/>
          <w:color w:val="808080" w:themeColor="background1" w:themeShade="80"/>
          <w:sz w:val="23"/>
          <w:szCs w:val="23"/>
        </w:rPr>
        <w:t>d’Offay</w:t>
      </w:r>
      <w:proofErr w:type="spellEnd"/>
      <w:r w:rsidRPr="006B2DAE">
        <w:rPr>
          <w:rFonts w:asciiTheme="majorHAnsi" w:hAnsiTheme="majorHAnsi"/>
          <w:color w:val="808080" w:themeColor="background1" w:themeShade="80"/>
          <w:sz w:val="23"/>
          <w:szCs w:val="23"/>
        </w:rPr>
        <w:t xml:space="preserve"> Gallery, London (1997); James Cohan Gallery, New York, USA (1999 and 2002); Dallas Museum of Art, Dallas, Texas, USA (2000), Timothy Taylor Gallery, London (2005, 2008 and 2013); and the Goss-Michael Foundation, Dallas, USA (2009).</w:t>
      </w:r>
    </w:p>
    <w:p w14:paraId="5F87DD3E" w14:textId="77777777" w:rsidR="000E01C6" w:rsidRPr="006B2DAE" w:rsidRDefault="000E01C6" w:rsidP="006B2DAE">
      <w:pPr>
        <w:pStyle w:val="NormalWeb"/>
        <w:spacing w:line="276" w:lineRule="auto"/>
        <w:rPr>
          <w:rFonts w:asciiTheme="majorHAnsi" w:hAnsiTheme="majorHAnsi"/>
          <w:color w:val="808080" w:themeColor="background1" w:themeShade="80"/>
          <w:sz w:val="23"/>
          <w:szCs w:val="23"/>
        </w:rPr>
      </w:pPr>
    </w:p>
    <w:p w14:paraId="30EA6507" w14:textId="160AEED6" w:rsidR="00CE7339" w:rsidRDefault="008B38BA" w:rsidP="00CE7339">
      <w:pPr>
        <w:pStyle w:val="NormalWeb"/>
        <w:spacing w:before="0" w:beforeAutospacing="0" w:after="0" w:afterAutospacing="0"/>
        <w:rPr>
          <w:rFonts w:asciiTheme="majorHAnsi" w:hAnsiTheme="majorHAnsi"/>
          <w:b/>
          <w:sz w:val="22"/>
          <w:szCs w:val="22"/>
        </w:rPr>
      </w:pPr>
      <w:r>
        <w:rPr>
          <w:rFonts w:asciiTheme="majorHAnsi" w:hAnsiTheme="majorHAnsi"/>
          <w:b/>
          <w:sz w:val="22"/>
          <w:szCs w:val="22"/>
        </w:rPr>
        <w:lastRenderedPageBreak/>
        <w:t xml:space="preserve"> </w:t>
      </w:r>
      <w:r w:rsidR="00A01EED">
        <w:rPr>
          <w:rFonts w:asciiTheme="majorHAnsi" w:hAnsiTheme="majorHAnsi"/>
          <w:noProof/>
          <w:sz w:val="22"/>
          <w:szCs w:val="22"/>
          <w:lang w:val="en-US"/>
        </w:rPr>
        <w:drawing>
          <wp:inline distT="0" distB="0" distL="0" distR="0" wp14:anchorId="405EAD26" wp14:editId="1170466D">
            <wp:extent cx="4653280" cy="3870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NN 119 Events Arrive on Doves’ Feet.jpg"/>
                    <pic:cNvPicPr/>
                  </pic:nvPicPr>
                  <pic:blipFill rotWithShape="1">
                    <a:blip r:embed="rId11">
                      <a:extLst>
                        <a:ext uri="{28A0092B-C50C-407E-A947-70E740481C1C}">
                          <a14:useLocalDpi xmlns:a14="http://schemas.microsoft.com/office/drawing/2010/main" val="0"/>
                        </a:ext>
                      </a:extLst>
                    </a:blip>
                    <a:srcRect l="1708" t="1520" r="1548" b="1994"/>
                    <a:stretch/>
                  </pic:blipFill>
                  <pic:spPr bwMode="auto">
                    <a:xfrm>
                      <a:off x="0" y="0"/>
                      <a:ext cx="4663704" cy="3878995"/>
                    </a:xfrm>
                    <a:prstGeom prst="rect">
                      <a:avLst/>
                    </a:prstGeom>
                    <a:ln>
                      <a:noFill/>
                    </a:ln>
                    <a:extLst>
                      <a:ext uri="{53640926-AAD7-44d8-BBD7-CCE9431645EC}">
                        <a14:shadowObscured xmlns:a14="http://schemas.microsoft.com/office/drawing/2010/main"/>
                      </a:ext>
                    </a:extLst>
                  </pic:spPr>
                </pic:pic>
              </a:graphicData>
            </a:graphic>
          </wp:inline>
        </w:drawing>
      </w:r>
    </w:p>
    <w:p w14:paraId="697690AE" w14:textId="25CB6D7A" w:rsidR="00A01EED" w:rsidRDefault="00A01EED" w:rsidP="006B2DAE">
      <w:pPr>
        <w:spacing w:before="60"/>
        <w:rPr>
          <w:rFonts w:ascii="Helvetica" w:eastAsia="Times New Roman" w:hAnsi="Helvetica" w:cs="Times New Roman"/>
          <w:color w:val="444444"/>
          <w:sz w:val="18"/>
          <w:szCs w:val="18"/>
          <w:lang w:val="en-GB"/>
        </w:rPr>
      </w:pPr>
      <w:r>
        <w:rPr>
          <w:rFonts w:ascii="Helvetica" w:eastAsia="Times New Roman" w:hAnsi="Helvetica" w:cs="Times New Roman"/>
          <w:iCs/>
          <w:color w:val="000000"/>
          <w:sz w:val="18"/>
          <w:szCs w:val="18"/>
          <w:lang w:val="en-GB"/>
        </w:rPr>
        <w:t>GED QUINN,</w:t>
      </w:r>
      <w:r>
        <w:rPr>
          <w:rFonts w:ascii="Helvetica" w:eastAsia="Times New Roman" w:hAnsi="Helvetica" w:cs="Times New Roman"/>
          <w:i/>
          <w:iCs/>
          <w:color w:val="000000"/>
          <w:sz w:val="18"/>
          <w:szCs w:val="18"/>
          <w:lang w:val="en-GB"/>
        </w:rPr>
        <w:t xml:space="preserve"> Events Arrive on Doves’ Feet</w:t>
      </w:r>
      <w:r w:rsidRPr="00A01EED">
        <w:rPr>
          <w:rFonts w:ascii="Helvetica" w:eastAsia="Times New Roman" w:hAnsi="Helvetica" w:cs="Times New Roman"/>
          <w:color w:val="000000"/>
          <w:sz w:val="18"/>
          <w:szCs w:val="18"/>
          <w:lang w:val="en-GB"/>
        </w:rPr>
        <w:t>, 201</w:t>
      </w:r>
      <w:r>
        <w:rPr>
          <w:rFonts w:ascii="Helvetica" w:eastAsia="Times New Roman" w:hAnsi="Helvetica" w:cs="Times New Roman"/>
          <w:color w:val="000000"/>
          <w:sz w:val="18"/>
          <w:szCs w:val="18"/>
          <w:lang w:val="en-GB"/>
        </w:rPr>
        <w:t>4</w:t>
      </w:r>
      <w:r>
        <w:rPr>
          <w:rFonts w:ascii="Helvetica" w:eastAsia="Times New Roman" w:hAnsi="Helvetica" w:cs="Times New Roman"/>
          <w:caps/>
          <w:color w:val="000000"/>
          <w:spacing w:val="23"/>
          <w:sz w:val="18"/>
          <w:szCs w:val="18"/>
          <w:lang w:val="en-GB"/>
        </w:rPr>
        <w:t xml:space="preserve">, </w:t>
      </w:r>
      <w:r w:rsidRPr="00A01EED">
        <w:rPr>
          <w:rFonts w:ascii="Helvetica" w:eastAsia="Times New Roman" w:hAnsi="Helvetica" w:cs="Times New Roman"/>
          <w:color w:val="444444"/>
          <w:sz w:val="18"/>
          <w:szCs w:val="18"/>
          <w:lang w:val="en-GB"/>
        </w:rPr>
        <w:t xml:space="preserve">Oil on </w:t>
      </w:r>
      <w:r>
        <w:rPr>
          <w:rFonts w:ascii="Helvetica" w:eastAsia="Times New Roman" w:hAnsi="Helvetica" w:cs="Times New Roman"/>
          <w:color w:val="444444"/>
          <w:sz w:val="18"/>
          <w:szCs w:val="18"/>
          <w:lang w:val="en-GB"/>
        </w:rPr>
        <w:t>linen</w:t>
      </w:r>
      <w:r>
        <w:rPr>
          <w:rFonts w:ascii="Helvetica" w:eastAsia="Times New Roman" w:hAnsi="Helvetica" w:cs="Times New Roman"/>
          <w:caps/>
          <w:color w:val="000000"/>
          <w:spacing w:val="23"/>
          <w:sz w:val="18"/>
          <w:szCs w:val="18"/>
          <w:lang w:val="en-GB"/>
        </w:rPr>
        <w:t xml:space="preserve">, </w:t>
      </w:r>
      <w:r>
        <w:rPr>
          <w:rFonts w:ascii="Helvetica" w:eastAsia="Times New Roman" w:hAnsi="Helvetica" w:cs="Times New Roman"/>
          <w:color w:val="444444"/>
          <w:sz w:val="18"/>
          <w:szCs w:val="18"/>
          <w:lang w:val="en-GB"/>
        </w:rPr>
        <w:t>78 ¾ x 100 in, 200 x 254</w:t>
      </w:r>
      <w:r w:rsidRPr="00A01EED">
        <w:rPr>
          <w:rFonts w:ascii="Helvetica" w:eastAsia="Times New Roman" w:hAnsi="Helvetica" w:cs="Times New Roman"/>
          <w:color w:val="444444"/>
          <w:sz w:val="18"/>
          <w:szCs w:val="18"/>
          <w:lang w:val="en-GB"/>
        </w:rPr>
        <w:t xml:space="preserve"> cm</w:t>
      </w:r>
    </w:p>
    <w:p w14:paraId="06DA3EC6" w14:textId="0787AF46" w:rsidR="008B38BA" w:rsidRPr="008B38BA" w:rsidRDefault="008B38BA" w:rsidP="001F2A2A">
      <w:pPr>
        <w:spacing w:line="276" w:lineRule="auto"/>
        <w:rPr>
          <w:rFonts w:ascii="Helvetica" w:eastAsia="Times New Roman" w:hAnsi="Helvetica" w:cs="Times New Roman"/>
          <w:caps/>
          <w:color w:val="000000"/>
          <w:spacing w:val="23"/>
          <w:sz w:val="16"/>
          <w:szCs w:val="16"/>
          <w:lang w:val="en-GB"/>
        </w:rPr>
      </w:pPr>
      <w:r>
        <w:rPr>
          <w:rFonts w:ascii="Helvetica" w:eastAsia="Times New Roman" w:hAnsi="Helvetica" w:cs="Times New Roman"/>
          <w:color w:val="444444"/>
          <w:sz w:val="16"/>
          <w:szCs w:val="16"/>
          <w:lang w:val="en-GB"/>
        </w:rPr>
        <w:t>© The artist and Stephen Friedman Gallery, London</w:t>
      </w:r>
    </w:p>
    <w:p w14:paraId="7D2491F8" w14:textId="7C8C096E" w:rsidR="005C095E" w:rsidRDefault="005C095E" w:rsidP="00CE7339">
      <w:pPr>
        <w:rPr>
          <w:rFonts w:asciiTheme="majorHAnsi" w:eastAsia="Times New Roman" w:hAnsiTheme="majorHAnsi" w:cs="Arial"/>
          <w:color w:val="000000"/>
          <w:sz w:val="22"/>
          <w:szCs w:val="22"/>
          <w:shd w:val="clear" w:color="auto" w:fill="FFFFFF"/>
          <w:lang w:val="en-GB"/>
        </w:rPr>
      </w:pPr>
    </w:p>
    <w:p w14:paraId="4913415F" w14:textId="77777777" w:rsidR="006B2DAE" w:rsidRDefault="006B2DAE" w:rsidP="00CE7339">
      <w:pPr>
        <w:rPr>
          <w:rFonts w:asciiTheme="majorHAnsi" w:eastAsia="Times New Roman" w:hAnsiTheme="majorHAnsi" w:cs="Arial"/>
          <w:color w:val="000000"/>
          <w:sz w:val="22"/>
          <w:szCs w:val="22"/>
          <w:shd w:val="clear" w:color="auto" w:fill="FFFFFF"/>
          <w:lang w:val="en-GB"/>
        </w:rPr>
      </w:pPr>
    </w:p>
    <w:p w14:paraId="126BA2E1" w14:textId="77777777" w:rsidR="00375C8D" w:rsidRPr="006B2DAE" w:rsidRDefault="00375C8D" w:rsidP="006B2DAE">
      <w:pPr>
        <w:spacing w:line="276" w:lineRule="auto"/>
        <w:rPr>
          <w:rFonts w:asciiTheme="majorHAnsi" w:eastAsia="Times New Roman" w:hAnsiTheme="majorHAnsi" w:cs="Times New Roman"/>
          <w:sz w:val="23"/>
          <w:szCs w:val="23"/>
          <w:lang w:val="en-GB"/>
        </w:rPr>
      </w:pPr>
      <w:proofErr w:type="spellStart"/>
      <w:r w:rsidRPr="006B2DAE">
        <w:rPr>
          <w:rFonts w:asciiTheme="majorHAnsi" w:eastAsia="Times New Roman" w:hAnsiTheme="majorHAnsi" w:cs="Arial"/>
          <w:color w:val="000000"/>
          <w:sz w:val="23"/>
          <w:szCs w:val="23"/>
          <w:shd w:val="clear" w:color="auto" w:fill="FFFFFF"/>
          <w:lang w:val="en-GB"/>
        </w:rPr>
        <w:t>Ged</w:t>
      </w:r>
      <w:proofErr w:type="spellEnd"/>
      <w:r w:rsidRPr="006B2DAE">
        <w:rPr>
          <w:rFonts w:asciiTheme="majorHAnsi" w:eastAsia="Times New Roman" w:hAnsiTheme="majorHAnsi" w:cs="Arial"/>
          <w:color w:val="000000"/>
          <w:sz w:val="23"/>
          <w:szCs w:val="23"/>
          <w:shd w:val="clear" w:color="auto" w:fill="FFFFFF"/>
          <w:lang w:val="en-GB"/>
        </w:rPr>
        <w:t xml:space="preserve"> Quinn is celebrated for his densely layered paintings that transform art historical techniques into contemporary experience. He works in meticulous detail and executes with extraordinary technical skill. Under the artist's hand, the pastoral landscape and the domestic still life are transformed from the familiar to the fantastic. Multiple histories, narratives and mythological emblems collide. The interplay of elements drawn from Western cultural history, mythology, philosophy and the imagination create an engagement with the viewer that challenges and plays with preconceived notions of beauty and art.</w:t>
      </w:r>
    </w:p>
    <w:p w14:paraId="2AEBB981" w14:textId="0A9ECC40" w:rsidR="005551FC" w:rsidRPr="006B2DAE" w:rsidRDefault="005551FC" w:rsidP="006B2DAE">
      <w:pPr>
        <w:pStyle w:val="NormalWeb"/>
        <w:spacing w:line="276" w:lineRule="auto"/>
        <w:rPr>
          <w:rFonts w:asciiTheme="majorHAnsi" w:hAnsiTheme="majorHAnsi"/>
          <w:color w:val="808080" w:themeColor="background1" w:themeShade="80"/>
          <w:sz w:val="23"/>
          <w:szCs w:val="23"/>
        </w:rPr>
      </w:pPr>
      <w:proofErr w:type="spellStart"/>
      <w:r w:rsidRPr="006B2DAE">
        <w:rPr>
          <w:rFonts w:asciiTheme="majorHAnsi" w:hAnsiTheme="majorHAnsi"/>
          <w:color w:val="808080" w:themeColor="background1" w:themeShade="80"/>
          <w:sz w:val="23"/>
          <w:szCs w:val="23"/>
        </w:rPr>
        <w:t>Ged</w:t>
      </w:r>
      <w:proofErr w:type="spellEnd"/>
      <w:r w:rsidRPr="006B2DAE">
        <w:rPr>
          <w:rFonts w:asciiTheme="majorHAnsi" w:hAnsiTheme="majorHAnsi"/>
          <w:color w:val="808080" w:themeColor="background1" w:themeShade="80"/>
          <w:sz w:val="23"/>
          <w:szCs w:val="23"/>
        </w:rPr>
        <w:t xml:space="preserve"> Quinn was born in 1963 in Liverpool, UK. In the 1980s and 90s, Quinn studied at the Ruskin School of Drawing, Oxford, UK; Slade School of Fine Art, London, UK; </w:t>
      </w:r>
      <w:proofErr w:type="spellStart"/>
      <w:r w:rsidRPr="006B2DAE">
        <w:rPr>
          <w:rFonts w:asciiTheme="majorHAnsi" w:hAnsiTheme="majorHAnsi"/>
          <w:color w:val="808080" w:themeColor="background1" w:themeShade="80"/>
          <w:sz w:val="23"/>
          <w:szCs w:val="23"/>
        </w:rPr>
        <w:t>Kunstakademie</w:t>
      </w:r>
      <w:proofErr w:type="spellEnd"/>
      <w:r w:rsidRPr="006B2DAE">
        <w:rPr>
          <w:rFonts w:asciiTheme="majorHAnsi" w:hAnsiTheme="majorHAnsi"/>
          <w:color w:val="808080" w:themeColor="background1" w:themeShade="80"/>
          <w:sz w:val="23"/>
          <w:szCs w:val="23"/>
        </w:rPr>
        <w:t xml:space="preserve">, </w:t>
      </w:r>
      <w:proofErr w:type="spellStart"/>
      <w:r w:rsidRPr="006B2DAE">
        <w:rPr>
          <w:rFonts w:asciiTheme="majorHAnsi" w:hAnsiTheme="majorHAnsi"/>
          <w:color w:val="808080" w:themeColor="background1" w:themeShade="80"/>
          <w:sz w:val="23"/>
          <w:szCs w:val="23"/>
        </w:rPr>
        <w:t>Düsseldorf</w:t>
      </w:r>
      <w:proofErr w:type="spellEnd"/>
      <w:r w:rsidRPr="006B2DAE">
        <w:rPr>
          <w:rFonts w:asciiTheme="majorHAnsi" w:hAnsiTheme="majorHAnsi"/>
          <w:color w:val="808080" w:themeColor="background1" w:themeShade="80"/>
          <w:sz w:val="23"/>
          <w:szCs w:val="23"/>
        </w:rPr>
        <w:t xml:space="preserve">, Germany; and </w:t>
      </w:r>
      <w:proofErr w:type="spellStart"/>
      <w:r w:rsidRPr="006B2DAE">
        <w:rPr>
          <w:rFonts w:asciiTheme="majorHAnsi" w:hAnsiTheme="majorHAnsi"/>
          <w:color w:val="808080" w:themeColor="background1" w:themeShade="80"/>
          <w:sz w:val="23"/>
          <w:szCs w:val="23"/>
        </w:rPr>
        <w:t>Rijksakade</w:t>
      </w:r>
      <w:r w:rsidR="004839E9" w:rsidRPr="006B2DAE">
        <w:rPr>
          <w:rFonts w:asciiTheme="majorHAnsi" w:hAnsiTheme="majorHAnsi"/>
          <w:color w:val="808080" w:themeColor="background1" w:themeShade="80"/>
          <w:sz w:val="23"/>
          <w:szCs w:val="23"/>
        </w:rPr>
        <w:t>mie</w:t>
      </w:r>
      <w:proofErr w:type="spellEnd"/>
      <w:r w:rsidR="004839E9" w:rsidRPr="006B2DAE">
        <w:rPr>
          <w:rFonts w:asciiTheme="majorHAnsi" w:hAnsiTheme="majorHAnsi"/>
          <w:color w:val="808080" w:themeColor="background1" w:themeShade="80"/>
          <w:sz w:val="23"/>
          <w:szCs w:val="23"/>
        </w:rPr>
        <w:t>, Amsterdam, the Netherlands</w:t>
      </w:r>
      <w:r w:rsidRPr="006B2DAE">
        <w:rPr>
          <w:rFonts w:asciiTheme="majorHAnsi" w:hAnsiTheme="majorHAnsi"/>
          <w:color w:val="808080" w:themeColor="background1" w:themeShade="80"/>
          <w:sz w:val="23"/>
          <w:szCs w:val="23"/>
        </w:rPr>
        <w:t xml:space="preserve">. Recent notable solo exhibitions include Rose, Cherry, Iron Rust, Flamingo (2017), Pearl Lam Galleries, Hong Kong, China; </w:t>
      </w:r>
      <w:proofErr w:type="spellStart"/>
      <w:r w:rsidRPr="006B2DAE">
        <w:rPr>
          <w:rFonts w:asciiTheme="majorHAnsi" w:hAnsiTheme="majorHAnsi"/>
          <w:color w:val="808080" w:themeColor="background1" w:themeShade="80"/>
          <w:sz w:val="23"/>
          <w:szCs w:val="23"/>
        </w:rPr>
        <w:t>Ged</w:t>
      </w:r>
      <w:proofErr w:type="spellEnd"/>
      <w:r w:rsidRPr="006B2DAE">
        <w:rPr>
          <w:rFonts w:asciiTheme="majorHAnsi" w:hAnsiTheme="majorHAnsi"/>
          <w:color w:val="808080" w:themeColor="background1" w:themeShade="80"/>
          <w:sz w:val="23"/>
          <w:szCs w:val="23"/>
        </w:rPr>
        <w:t xml:space="preserve"> Quinn (2014), Stephen Friedman Gallery, London, UK; </w:t>
      </w:r>
      <w:proofErr w:type="spellStart"/>
      <w:r w:rsidRPr="006B2DAE">
        <w:rPr>
          <w:rFonts w:asciiTheme="majorHAnsi" w:hAnsiTheme="majorHAnsi"/>
          <w:color w:val="808080" w:themeColor="background1" w:themeShade="80"/>
          <w:sz w:val="23"/>
          <w:szCs w:val="23"/>
        </w:rPr>
        <w:t>Ged</w:t>
      </w:r>
      <w:proofErr w:type="spellEnd"/>
      <w:r w:rsidRPr="006B2DAE">
        <w:rPr>
          <w:rFonts w:asciiTheme="majorHAnsi" w:hAnsiTheme="majorHAnsi"/>
          <w:color w:val="808080" w:themeColor="background1" w:themeShade="80"/>
          <w:sz w:val="23"/>
          <w:szCs w:val="23"/>
        </w:rPr>
        <w:t xml:space="preserve"> Quinn (2013–14) New Art Gallery Walsall, West Midlands, UK; and FOCUS: </w:t>
      </w:r>
      <w:proofErr w:type="spellStart"/>
      <w:r w:rsidRPr="006B2DAE">
        <w:rPr>
          <w:rFonts w:asciiTheme="majorHAnsi" w:hAnsiTheme="majorHAnsi"/>
          <w:color w:val="808080" w:themeColor="background1" w:themeShade="80"/>
          <w:sz w:val="23"/>
          <w:szCs w:val="23"/>
        </w:rPr>
        <w:t>Ged</w:t>
      </w:r>
      <w:proofErr w:type="spellEnd"/>
      <w:r w:rsidRPr="006B2DAE">
        <w:rPr>
          <w:rFonts w:asciiTheme="majorHAnsi" w:hAnsiTheme="majorHAnsi"/>
          <w:color w:val="808080" w:themeColor="background1" w:themeShade="80"/>
          <w:sz w:val="23"/>
          <w:szCs w:val="23"/>
        </w:rPr>
        <w:t xml:space="preserve"> Quinn (2012), Modern Art Museum of Fort Worth, Texas, USA. Notable group exhibitions include Synthetic Landscapes: Reviewing the ideal landscape (2017), Meadow Arts and Shrewsbury Museum and Art Gallery, Weston Park, </w:t>
      </w:r>
      <w:proofErr w:type="spellStart"/>
      <w:r w:rsidRPr="006B2DAE">
        <w:rPr>
          <w:rFonts w:asciiTheme="majorHAnsi" w:hAnsiTheme="majorHAnsi"/>
          <w:color w:val="808080" w:themeColor="background1" w:themeShade="80"/>
          <w:sz w:val="23"/>
          <w:szCs w:val="23"/>
        </w:rPr>
        <w:t>Shifnal</w:t>
      </w:r>
      <w:proofErr w:type="spellEnd"/>
      <w:r w:rsidRPr="006B2DAE">
        <w:rPr>
          <w:rFonts w:asciiTheme="majorHAnsi" w:hAnsiTheme="majorHAnsi"/>
          <w:color w:val="808080" w:themeColor="background1" w:themeShade="80"/>
          <w:sz w:val="23"/>
          <w:szCs w:val="23"/>
        </w:rPr>
        <w:t xml:space="preserve">, UK; CLASSICICITY: Ancient art, contemporary objects (2015), Breese Little, London, UK; Cake and Lemon Eaters: Viktor </w:t>
      </w:r>
      <w:proofErr w:type="spellStart"/>
      <w:r w:rsidRPr="006B2DAE">
        <w:rPr>
          <w:rFonts w:asciiTheme="majorHAnsi" w:hAnsiTheme="majorHAnsi"/>
          <w:color w:val="808080" w:themeColor="background1" w:themeShade="80"/>
          <w:sz w:val="23"/>
          <w:szCs w:val="23"/>
        </w:rPr>
        <w:t>Pivovarov</w:t>
      </w:r>
      <w:proofErr w:type="spellEnd"/>
      <w:r w:rsidRPr="006B2DAE">
        <w:rPr>
          <w:rFonts w:asciiTheme="majorHAnsi" w:hAnsiTheme="majorHAnsi"/>
          <w:color w:val="808080" w:themeColor="background1" w:themeShade="80"/>
          <w:sz w:val="23"/>
          <w:szCs w:val="23"/>
        </w:rPr>
        <w:t xml:space="preserve"> and </w:t>
      </w:r>
      <w:proofErr w:type="spellStart"/>
      <w:r w:rsidRPr="006B2DAE">
        <w:rPr>
          <w:rFonts w:asciiTheme="majorHAnsi" w:hAnsiTheme="majorHAnsi"/>
          <w:color w:val="808080" w:themeColor="background1" w:themeShade="80"/>
          <w:sz w:val="23"/>
          <w:szCs w:val="23"/>
        </w:rPr>
        <w:t>Ged</w:t>
      </w:r>
      <w:proofErr w:type="spellEnd"/>
      <w:r w:rsidRPr="006B2DAE">
        <w:rPr>
          <w:rFonts w:asciiTheme="majorHAnsi" w:hAnsiTheme="majorHAnsi"/>
          <w:color w:val="808080" w:themeColor="background1" w:themeShade="80"/>
          <w:sz w:val="23"/>
          <w:szCs w:val="23"/>
        </w:rPr>
        <w:t xml:space="preserve"> Quinn (2014), </w:t>
      </w:r>
      <w:proofErr w:type="spellStart"/>
      <w:r w:rsidRPr="006B2DAE">
        <w:rPr>
          <w:rFonts w:asciiTheme="majorHAnsi" w:hAnsiTheme="majorHAnsi"/>
          <w:color w:val="808080" w:themeColor="background1" w:themeShade="80"/>
          <w:sz w:val="23"/>
          <w:szCs w:val="23"/>
        </w:rPr>
        <w:t>Galerie</w:t>
      </w:r>
      <w:proofErr w:type="spellEnd"/>
      <w:r w:rsidRPr="006B2DAE">
        <w:rPr>
          <w:rFonts w:asciiTheme="majorHAnsi" w:hAnsiTheme="majorHAnsi"/>
          <w:color w:val="808080" w:themeColor="background1" w:themeShade="80"/>
          <w:sz w:val="23"/>
          <w:szCs w:val="23"/>
        </w:rPr>
        <w:t xml:space="preserve"> </w:t>
      </w:r>
      <w:proofErr w:type="spellStart"/>
      <w:r w:rsidRPr="006B2DAE">
        <w:rPr>
          <w:rFonts w:asciiTheme="majorHAnsi" w:hAnsiTheme="majorHAnsi"/>
          <w:color w:val="808080" w:themeColor="background1" w:themeShade="80"/>
          <w:sz w:val="23"/>
          <w:szCs w:val="23"/>
        </w:rPr>
        <w:t>Rudolfinum</w:t>
      </w:r>
      <w:proofErr w:type="spellEnd"/>
      <w:r w:rsidRPr="006B2DAE">
        <w:rPr>
          <w:rFonts w:asciiTheme="majorHAnsi" w:hAnsiTheme="majorHAnsi"/>
          <w:color w:val="808080" w:themeColor="background1" w:themeShade="80"/>
          <w:sz w:val="23"/>
          <w:szCs w:val="23"/>
        </w:rPr>
        <w:t xml:space="preserve"> and The Gallery of Fine Arts in Ostrava, Czech Republic; </w:t>
      </w:r>
      <w:proofErr w:type="spellStart"/>
      <w:r w:rsidRPr="006B2DAE">
        <w:rPr>
          <w:rFonts w:asciiTheme="majorHAnsi" w:hAnsiTheme="majorHAnsi"/>
          <w:color w:val="808080" w:themeColor="background1" w:themeShade="80"/>
          <w:sz w:val="23"/>
          <w:szCs w:val="23"/>
        </w:rPr>
        <w:t>Somos</w:t>
      </w:r>
      <w:proofErr w:type="spellEnd"/>
      <w:r w:rsidRPr="006B2DAE">
        <w:rPr>
          <w:rFonts w:asciiTheme="majorHAnsi" w:hAnsiTheme="majorHAnsi"/>
          <w:color w:val="808080" w:themeColor="background1" w:themeShade="80"/>
          <w:sz w:val="23"/>
          <w:szCs w:val="23"/>
        </w:rPr>
        <w:t xml:space="preserve"> </w:t>
      </w:r>
      <w:proofErr w:type="spellStart"/>
      <w:r w:rsidRPr="006B2DAE">
        <w:rPr>
          <w:rFonts w:asciiTheme="majorHAnsi" w:hAnsiTheme="majorHAnsi"/>
          <w:color w:val="808080" w:themeColor="background1" w:themeShade="80"/>
          <w:sz w:val="23"/>
          <w:szCs w:val="23"/>
        </w:rPr>
        <w:t>Libres</w:t>
      </w:r>
      <w:proofErr w:type="spellEnd"/>
      <w:r w:rsidRPr="006B2DAE">
        <w:rPr>
          <w:rFonts w:asciiTheme="majorHAnsi" w:hAnsiTheme="majorHAnsi"/>
          <w:color w:val="808080" w:themeColor="background1" w:themeShade="80"/>
          <w:sz w:val="23"/>
          <w:szCs w:val="23"/>
        </w:rPr>
        <w:t xml:space="preserve"> II (2014), </w:t>
      </w:r>
      <w:proofErr w:type="spellStart"/>
      <w:r w:rsidRPr="006B2DAE">
        <w:rPr>
          <w:rFonts w:asciiTheme="majorHAnsi" w:hAnsiTheme="majorHAnsi"/>
          <w:color w:val="808080" w:themeColor="background1" w:themeShade="80"/>
          <w:sz w:val="23"/>
          <w:szCs w:val="23"/>
        </w:rPr>
        <w:t>Pinacoteca</w:t>
      </w:r>
      <w:proofErr w:type="spellEnd"/>
      <w:r w:rsidRPr="006B2DAE">
        <w:rPr>
          <w:rFonts w:asciiTheme="majorHAnsi" w:hAnsiTheme="majorHAnsi"/>
          <w:color w:val="808080" w:themeColor="background1" w:themeShade="80"/>
          <w:sz w:val="23"/>
          <w:szCs w:val="23"/>
        </w:rPr>
        <w:t xml:space="preserve"> Giovanni e </w:t>
      </w:r>
      <w:proofErr w:type="spellStart"/>
      <w:r w:rsidRPr="006B2DAE">
        <w:rPr>
          <w:rFonts w:asciiTheme="majorHAnsi" w:hAnsiTheme="majorHAnsi"/>
          <w:color w:val="808080" w:themeColor="background1" w:themeShade="80"/>
          <w:sz w:val="23"/>
          <w:szCs w:val="23"/>
        </w:rPr>
        <w:t>Marella</w:t>
      </w:r>
      <w:proofErr w:type="spellEnd"/>
      <w:r w:rsidRPr="006B2DAE">
        <w:rPr>
          <w:rFonts w:asciiTheme="majorHAnsi" w:hAnsiTheme="majorHAnsi"/>
          <w:color w:val="808080" w:themeColor="background1" w:themeShade="80"/>
          <w:sz w:val="23"/>
          <w:szCs w:val="23"/>
        </w:rPr>
        <w:t xml:space="preserve"> </w:t>
      </w:r>
      <w:proofErr w:type="spellStart"/>
      <w:r w:rsidRPr="006B2DAE">
        <w:rPr>
          <w:rFonts w:asciiTheme="majorHAnsi" w:hAnsiTheme="majorHAnsi"/>
          <w:color w:val="808080" w:themeColor="background1" w:themeShade="80"/>
          <w:sz w:val="23"/>
          <w:szCs w:val="23"/>
        </w:rPr>
        <w:t>Agnelli</w:t>
      </w:r>
      <w:proofErr w:type="spellEnd"/>
      <w:r w:rsidRPr="006B2DAE">
        <w:rPr>
          <w:rFonts w:asciiTheme="majorHAnsi" w:hAnsiTheme="majorHAnsi"/>
          <w:color w:val="808080" w:themeColor="background1" w:themeShade="80"/>
          <w:sz w:val="23"/>
          <w:szCs w:val="23"/>
        </w:rPr>
        <w:t xml:space="preserve">, Turin, Italy; Looking at the View (2013), Tate Britain, London, UK; The Endless </w:t>
      </w:r>
      <w:proofErr w:type="spellStart"/>
      <w:r w:rsidRPr="006B2DAE">
        <w:rPr>
          <w:rFonts w:asciiTheme="majorHAnsi" w:hAnsiTheme="majorHAnsi"/>
          <w:color w:val="808080" w:themeColor="background1" w:themeShade="80"/>
          <w:sz w:val="23"/>
          <w:szCs w:val="23"/>
        </w:rPr>
        <w:t>Rennaissance</w:t>
      </w:r>
      <w:proofErr w:type="spellEnd"/>
      <w:r w:rsidRPr="006B2DAE">
        <w:rPr>
          <w:rFonts w:asciiTheme="majorHAnsi" w:hAnsiTheme="majorHAnsi"/>
          <w:color w:val="808080" w:themeColor="background1" w:themeShade="80"/>
          <w:sz w:val="23"/>
          <w:szCs w:val="23"/>
        </w:rPr>
        <w:t xml:space="preserve"> (2012), Bass Museum of Art, Miami, USA; and Beyond Reality: British Painting Today (2012), </w:t>
      </w:r>
      <w:proofErr w:type="spellStart"/>
      <w:r w:rsidRPr="006B2DAE">
        <w:rPr>
          <w:rFonts w:asciiTheme="majorHAnsi" w:hAnsiTheme="majorHAnsi"/>
          <w:color w:val="808080" w:themeColor="background1" w:themeShade="80"/>
          <w:sz w:val="23"/>
          <w:szCs w:val="23"/>
        </w:rPr>
        <w:t>Galerie</w:t>
      </w:r>
      <w:proofErr w:type="spellEnd"/>
      <w:r w:rsidRPr="006B2DAE">
        <w:rPr>
          <w:rFonts w:asciiTheme="majorHAnsi" w:hAnsiTheme="majorHAnsi"/>
          <w:color w:val="808080" w:themeColor="background1" w:themeShade="80"/>
          <w:sz w:val="23"/>
          <w:szCs w:val="23"/>
        </w:rPr>
        <w:t xml:space="preserve"> </w:t>
      </w:r>
      <w:proofErr w:type="spellStart"/>
      <w:r w:rsidRPr="006B2DAE">
        <w:rPr>
          <w:rFonts w:asciiTheme="majorHAnsi" w:hAnsiTheme="majorHAnsi"/>
          <w:color w:val="808080" w:themeColor="background1" w:themeShade="80"/>
          <w:sz w:val="23"/>
          <w:szCs w:val="23"/>
        </w:rPr>
        <w:t>Rudolfinum</w:t>
      </w:r>
      <w:proofErr w:type="spellEnd"/>
      <w:r w:rsidRPr="006B2DAE">
        <w:rPr>
          <w:rFonts w:asciiTheme="majorHAnsi" w:hAnsiTheme="majorHAnsi"/>
          <w:color w:val="808080" w:themeColor="background1" w:themeShade="80"/>
          <w:sz w:val="23"/>
          <w:szCs w:val="23"/>
        </w:rPr>
        <w:t xml:space="preserve">, Prague, Czech Republic. </w:t>
      </w:r>
    </w:p>
    <w:p w14:paraId="0A12BEA9" w14:textId="77777777" w:rsidR="00DC0D4D" w:rsidRDefault="00DC0D4D" w:rsidP="00DC0D4D">
      <w:pPr>
        <w:widowControl w:val="0"/>
        <w:autoSpaceDE w:val="0"/>
        <w:autoSpaceDN w:val="0"/>
        <w:adjustRightInd w:val="0"/>
        <w:spacing w:after="80" w:line="360" w:lineRule="auto"/>
        <w:rPr>
          <w:rFonts w:asciiTheme="majorHAnsi" w:hAnsiTheme="majorHAnsi" w:cs="Helvetica"/>
          <w:b/>
          <w:sz w:val="22"/>
          <w:szCs w:val="22"/>
        </w:rPr>
      </w:pPr>
    </w:p>
    <w:p w14:paraId="0C291E8F" w14:textId="77777777" w:rsidR="00DC0D4D" w:rsidRDefault="00DC0D4D" w:rsidP="00DC0D4D">
      <w:pPr>
        <w:widowControl w:val="0"/>
        <w:autoSpaceDE w:val="0"/>
        <w:autoSpaceDN w:val="0"/>
        <w:adjustRightInd w:val="0"/>
        <w:spacing w:after="80" w:line="360" w:lineRule="auto"/>
        <w:rPr>
          <w:rFonts w:asciiTheme="majorHAnsi" w:hAnsiTheme="majorHAnsi" w:cs="Helvetica"/>
          <w:b/>
          <w:sz w:val="22"/>
          <w:szCs w:val="22"/>
        </w:rPr>
      </w:pPr>
    </w:p>
    <w:p w14:paraId="2085FA2A" w14:textId="77777777" w:rsidR="00DC0D4D" w:rsidRDefault="00DC0D4D" w:rsidP="00DC0D4D">
      <w:pPr>
        <w:widowControl w:val="0"/>
        <w:autoSpaceDE w:val="0"/>
        <w:autoSpaceDN w:val="0"/>
        <w:adjustRightInd w:val="0"/>
        <w:spacing w:after="80" w:line="360" w:lineRule="auto"/>
        <w:rPr>
          <w:rFonts w:asciiTheme="majorHAnsi" w:hAnsiTheme="majorHAnsi" w:cs="Helvetica"/>
          <w:b/>
          <w:sz w:val="22"/>
          <w:szCs w:val="22"/>
        </w:rPr>
      </w:pPr>
    </w:p>
    <w:p w14:paraId="42342CB6" w14:textId="77777777" w:rsidR="00DC0D4D" w:rsidRPr="00DC0D4D" w:rsidRDefault="00DC0D4D" w:rsidP="00DC0D4D">
      <w:pPr>
        <w:widowControl w:val="0"/>
        <w:autoSpaceDE w:val="0"/>
        <w:autoSpaceDN w:val="0"/>
        <w:adjustRightInd w:val="0"/>
        <w:spacing w:after="80" w:line="276" w:lineRule="auto"/>
        <w:rPr>
          <w:rFonts w:asciiTheme="majorHAnsi" w:hAnsiTheme="majorHAnsi" w:cs="Helvetica"/>
          <w:b/>
          <w:sz w:val="23"/>
          <w:szCs w:val="23"/>
        </w:rPr>
      </w:pPr>
      <w:r w:rsidRPr="00DC0D4D">
        <w:rPr>
          <w:rFonts w:asciiTheme="majorHAnsi" w:hAnsiTheme="majorHAnsi" w:cs="Helvetica"/>
          <w:b/>
          <w:sz w:val="23"/>
          <w:szCs w:val="23"/>
        </w:rPr>
        <w:t>ABOUT GALLERIA MUCCIACCIA</w:t>
      </w:r>
    </w:p>
    <w:p w14:paraId="66A427B8" w14:textId="77777777" w:rsidR="00DC0D4D" w:rsidRPr="00DC0D4D" w:rsidRDefault="00DC0D4D" w:rsidP="00DC0D4D">
      <w:pPr>
        <w:widowControl w:val="0"/>
        <w:autoSpaceDE w:val="0"/>
        <w:autoSpaceDN w:val="0"/>
        <w:adjustRightInd w:val="0"/>
        <w:spacing w:after="100"/>
        <w:rPr>
          <w:rFonts w:asciiTheme="majorHAnsi" w:hAnsiTheme="majorHAnsi" w:cs="Helvetica"/>
          <w:sz w:val="23"/>
          <w:szCs w:val="23"/>
        </w:rPr>
      </w:pPr>
      <w:proofErr w:type="spellStart"/>
      <w:r w:rsidRPr="00DC0D4D">
        <w:rPr>
          <w:rFonts w:asciiTheme="majorHAnsi" w:hAnsiTheme="majorHAnsi" w:cs="Helvetica"/>
          <w:sz w:val="23"/>
          <w:szCs w:val="23"/>
        </w:rPr>
        <w:t>Massimiliano</w:t>
      </w:r>
      <w:proofErr w:type="spellEnd"/>
      <w:r w:rsidRPr="00DC0D4D">
        <w:rPr>
          <w:rFonts w:asciiTheme="majorHAnsi" w:hAnsiTheme="majorHAnsi" w:cs="Helvetica"/>
          <w:sz w:val="23"/>
          <w:szCs w:val="23"/>
        </w:rPr>
        <w:t xml:space="preserve"> </w:t>
      </w:r>
      <w:proofErr w:type="spellStart"/>
      <w:r w:rsidRPr="00DC0D4D">
        <w:rPr>
          <w:rFonts w:asciiTheme="majorHAnsi" w:hAnsiTheme="majorHAnsi" w:cs="Helvetica"/>
          <w:sz w:val="23"/>
          <w:szCs w:val="23"/>
        </w:rPr>
        <w:t>Mucciaccia</w:t>
      </w:r>
      <w:proofErr w:type="spellEnd"/>
      <w:r w:rsidRPr="00DC0D4D">
        <w:rPr>
          <w:rFonts w:asciiTheme="majorHAnsi" w:hAnsiTheme="majorHAnsi" w:cs="Helvetica"/>
          <w:sz w:val="23"/>
          <w:szCs w:val="23"/>
        </w:rPr>
        <w:t xml:space="preserve"> opened Galleria </w:t>
      </w:r>
      <w:proofErr w:type="spellStart"/>
      <w:r w:rsidRPr="00DC0D4D">
        <w:rPr>
          <w:rFonts w:asciiTheme="majorHAnsi" w:hAnsiTheme="majorHAnsi" w:cs="Helvetica"/>
          <w:sz w:val="23"/>
          <w:szCs w:val="23"/>
        </w:rPr>
        <w:t>Mucciaccia</w:t>
      </w:r>
      <w:proofErr w:type="spellEnd"/>
      <w:r w:rsidRPr="00DC0D4D">
        <w:rPr>
          <w:rFonts w:asciiTheme="majorHAnsi" w:hAnsiTheme="majorHAnsi" w:cs="Helvetica"/>
          <w:sz w:val="23"/>
          <w:szCs w:val="23"/>
        </w:rPr>
        <w:t xml:space="preserve"> in 2006, in the historical </w:t>
      </w:r>
      <w:proofErr w:type="spellStart"/>
      <w:r w:rsidRPr="00DC0D4D">
        <w:rPr>
          <w:rFonts w:asciiTheme="majorHAnsi" w:hAnsiTheme="majorHAnsi" w:cs="Helvetica"/>
          <w:sz w:val="23"/>
          <w:szCs w:val="23"/>
        </w:rPr>
        <w:t>centre</w:t>
      </w:r>
      <w:proofErr w:type="spellEnd"/>
      <w:r w:rsidRPr="00DC0D4D">
        <w:rPr>
          <w:rFonts w:asciiTheme="majorHAnsi" w:hAnsiTheme="majorHAnsi" w:cs="Helvetica"/>
          <w:sz w:val="23"/>
          <w:szCs w:val="23"/>
        </w:rPr>
        <w:t xml:space="preserve"> of Rome.  Born into a family of </w:t>
      </w:r>
      <w:proofErr w:type="spellStart"/>
      <w:r w:rsidRPr="00DC0D4D">
        <w:rPr>
          <w:rFonts w:asciiTheme="majorHAnsi" w:hAnsiTheme="majorHAnsi" w:cs="Helvetica"/>
          <w:sz w:val="23"/>
          <w:szCs w:val="23"/>
        </w:rPr>
        <w:t>gallerists</w:t>
      </w:r>
      <w:proofErr w:type="spellEnd"/>
      <w:r w:rsidRPr="00DC0D4D">
        <w:rPr>
          <w:rFonts w:asciiTheme="majorHAnsi" w:hAnsiTheme="majorHAnsi" w:cs="Helvetica"/>
          <w:sz w:val="23"/>
          <w:szCs w:val="23"/>
        </w:rPr>
        <w:t xml:space="preserve"> and art patrons, </w:t>
      </w:r>
      <w:proofErr w:type="spellStart"/>
      <w:r w:rsidRPr="00DC0D4D">
        <w:rPr>
          <w:rFonts w:asciiTheme="majorHAnsi" w:hAnsiTheme="majorHAnsi" w:cs="Helvetica"/>
          <w:sz w:val="23"/>
          <w:szCs w:val="23"/>
        </w:rPr>
        <w:t>Massimiliano</w:t>
      </w:r>
      <w:proofErr w:type="spellEnd"/>
      <w:r w:rsidRPr="00DC0D4D">
        <w:rPr>
          <w:rFonts w:asciiTheme="majorHAnsi" w:hAnsiTheme="majorHAnsi" w:cs="Helvetica"/>
          <w:sz w:val="23"/>
          <w:szCs w:val="23"/>
        </w:rPr>
        <w:t xml:space="preserve"> grew up in the entourage of artists, curators and aficionados.  Shortly after, he opened a second space in the beautiful setting of the Dolomite Mountains. Over the years, it has come to be known as an exclusive corner in Cortina </w:t>
      </w:r>
      <w:proofErr w:type="spellStart"/>
      <w:r w:rsidRPr="00DC0D4D">
        <w:rPr>
          <w:rFonts w:asciiTheme="majorHAnsi" w:hAnsiTheme="majorHAnsi" w:cs="Helvetica"/>
          <w:sz w:val="23"/>
          <w:szCs w:val="23"/>
        </w:rPr>
        <w:t>d’Ampezzo</w:t>
      </w:r>
      <w:proofErr w:type="spellEnd"/>
      <w:r w:rsidRPr="00DC0D4D">
        <w:rPr>
          <w:rFonts w:asciiTheme="majorHAnsi" w:hAnsiTheme="majorHAnsi" w:cs="Helvetica"/>
          <w:sz w:val="23"/>
          <w:szCs w:val="23"/>
        </w:rPr>
        <w:t xml:space="preserve"> where art lovers and collectors gather together during the winter season.</w:t>
      </w:r>
    </w:p>
    <w:p w14:paraId="4294A35F" w14:textId="77777777" w:rsidR="00DC0D4D" w:rsidRPr="00DC0D4D" w:rsidRDefault="00DC0D4D" w:rsidP="00DC0D4D">
      <w:pPr>
        <w:widowControl w:val="0"/>
        <w:autoSpaceDE w:val="0"/>
        <w:autoSpaceDN w:val="0"/>
        <w:adjustRightInd w:val="0"/>
        <w:spacing w:after="100"/>
        <w:rPr>
          <w:rFonts w:asciiTheme="majorHAnsi" w:hAnsiTheme="majorHAnsi" w:cs="Helvetica"/>
          <w:sz w:val="23"/>
          <w:szCs w:val="23"/>
        </w:rPr>
      </w:pPr>
      <w:proofErr w:type="spellStart"/>
      <w:r w:rsidRPr="00DC0D4D">
        <w:rPr>
          <w:rFonts w:asciiTheme="majorHAnsi" w:hAnsiTheme="majorHAnsi" w:cs="Helvetica"/>
          <w:sz w:val="23"/>
          <w:szCs w:val="23"/>
        </w:rPr>
        <w:t>Massimiliano</w:t>
      </w:r>
      <w:proofErr w:type="spellEnd"/>
      <w:r w:rsidRPr="00DC0D4D">
        <w:rPr>
          <w:rFonts w:asciiTheme="majorHAnsi" w:hAnsiTheme="majorHAnsi" w:cs="Helvetica"/>
          <w:sz w:val="23"/>
          <w:szCs w:val="23"/>
        </w:rPr>
        <w:t xml:space="preserve">, as founding partner, opened Partners &amp; </w:t>
      </w:r>
      <w:proofErr w:type="spellStart"/>
      <w:r w:rsidRPr="00DC0D4D">
        <w:rPr>
          <w:rFonts w:asciiTheme="majorHAnsi" w:hAnsiTheme="majorHAnsi" w:cs="Helvetica"/>
          <w:sz w:val="23"/>
          <w:szCs w:val="23"/>
        </w:rPr>
        <w:t>Mucciaccia</w:t>
      </w:r>
      <w:proofErr w:type="spellEnd"/>
      <w:r w:rsidRPr="00DC0D4D">
        <w:rPr>
          <w:rFonts w:asciiTheme="majorHAnsi" w:hAnsiTheme="majorHAnsi" w:cs="Helvetica"/>
          <w:sz w:val="23"/>
          <w:szCs w:val="23"/>
        </w:rPr>
        <w:t xml:space="preserve"> in Singapore, in 2012.  Together with his partners, the gallery focuses on showcasing 20</w:t>
      </w:r>
      <w:r w:rsidRPr="00DC0D4D">
        <w:rPr>
          <w:rFonts w:asciiTheme="majorHAnsi" w:hAnsiTheme="majorHAnsi" w:cs="Helvetica"/>
          <w:sz w:val="23"/>
          <w:szCs w:val="23"/>
          <w:vertAlign w:val="superscript"/>
        </w:rPr>
        <w:t>th</w:t>
      </w:r>
      <w:r w:rsidRPr="00DC0D4D">
        <w:rPr>
          <w:rFonts w:asciiTheme="majorHAnsi" w:hAnsiTheme="majorHAnsi" w:cs="Helvetica"/>
          <w:sz w:val="23"/>
          <w:szCs w:val="23"/>
        </w:rPr>
        <w:t xml:space="preserve"> century masters.  The gallery holds solo exhibitions for their international artists, as well as showcasing artists from the region.  Located in the prestigious and green district of Gillman Barracks, the gallery is a cultural hub and hosts a well-diverse events program for artistic thought-provoking debates.</w:t>
      </w:r>
    </w:p>
    <w:p w14:paraId="5B4C5212" w14:textId="77777777" w:rsidR="00DC0D4D" w:rsidRPr="00DC0D4D" w:rsidRDefault="00DC0D4D" w:rsidP="00DC0D4D">
      <w:pPr>
        <w:widowControl w:val="0"/>
        <w:autoSpaceDE w:val="0"/>
        <w:autoSpaceDN w:val="0"/>
        <w:adjustRightInd w:val="0"/>
        <w:spacing w:after="100"/>
        <w:rPr>
          <w:rFonts w:asciiTheme="majorHAnsi" w:hAnsiTheme="majorHAnsi" w:cs="Helvetica"/>
          <w:sz w:val="23"/>
          <w:szCs w:val="23"/>
        </w:rPr>
      </w:pPr>
      <w:r w:rsidRPr="00DC0D4D">
        <w:rPr>
          <w:rFonts w:asciiTheme="majorHAnsi" w:hAnsiTheme="majorHAnsi" w:cs="Helvetica"/>
          <w:noProof/>
          <w:sz w:val="23"/>
          <w:szCs w:val="23"/>
        </w:rPr>
        <w:drawing>
          <wp:inline distT="0" distB="0" distL="0" distR="0" wp14:anchorId="354369A8" wp14:editId="76392A25">
            <wp:extent cx="10795" cy="10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DC0D4D">
        <w:rPr>
          <w:rFonts w:asciiTheme="majorHAnsi" w:hAnsiTheme="majorHAnsi" w:cs="Helvetica"/>
          <w:sz w:val="23"/>
          <w:szCs w:val="23"/>
        </w:rPr>
        <w:t xml:space="preserve">On June 23, 2016, Partners &amp; </w:t>
      </w:r>
      <w:proofErr w:type="spellStart"/>
      <w:r w:rsidRPr="00DC0D4D">
        <w:rPr>
          <w:rFonts w:asciiTheme="majorHAnsi" w:hAnsiTheme="majorHAnsi" w:cs="Helvetica"/>
          <w:sz w:val="23"/>
          <w:szCs w:val="23"/>
        </w:rPr>
        <w:t>Mucciaccia</w:t>
      </w:r>
      <w:proofErr w:type="spellEnd"/>
      <w:r w:rsidRPr="00DC0D4D">
        <w:rPr>
          <w:rFonts w:asciiTheme="majorHAnsi" w:hAnsiTheme="majorHAnsi" w:cs="Helvetica"/>
          <w:sz w:val="23"/>
          <w:szCs w:val="23"/>
        </w:rPr>
        <w:t xml:space="preserve"> opened in London.  Situated in the heart of Mayfair, on the ground floor at 45 Dover Street, this new addition is the fourth branch to the group. The gallery’s vision is to explore the works of numerous artists and sculptors who sought new approaches to art, with a particular attention to the 20</w:t>
      </w:r>
      <w:r w:rsidRPr="00DC0D4D">
        <w:rPr>
          <w:rFonts w:asciiTheme="majorHAnsi" w:hAnsiTheme="majorHAnsi" w:cs="Helvetica"/>
          <w:sz w:val="23"/>
          <w:szCs w:val="23"/>
          <w:vertAlign w:val="superscript"/>
        </w:rPr>
        <w:t>th</w:t>
      </w:r>
      <w:r w:rsidRPr="00DC0D4D">
        <w:rPr>
          <w:rFonts w:asciiTheme="majorHAnsi" w:hAnsiTheme="majorHAnsi" w:cs="Helvetica"/>
          <w:sz w:val="23"/>
          <w:szCs w:val="23"/>
        </w:rPr>
        <w:t xml:space="preserve"> and 21st century.</w:t>
      </w:r>
    </w:p>
    <w:p w14:paraId="19F55F39" w14:textId="77777777" w:rsidR="00DC0D4D" w:rsidRPr="00DC0D4D" w:rsidRDefault="00DC0D4D" w:rsidP="00DC0D4D">
      <w:pPr>
        <w:widowControl w:val="0"/>
        <w:autoSpaceDE w:val="0"/>
        <w:autoSpaceDN w:val="0"/>
        <w:adjustRightInd w:val="0"/>
        <w:spacing w:after="100"/>
        <w:rPr>
          <w:rFonts w:asciiTheme="majorHAnsi" w:hAnsiTheme="majorHAnsi" w:cs="Helvetica"/>
          <w:sz w:val="23"/>
          <w:szCs w:val="23"/>
        </w:rPr>
      </w:pPr>
      <w:r w:rsidRPr="00DC0D4D">
        <w:rPr>
          <w:rFonts w:asciiTheme="majorHAnsi" w:hAnsiTheme="majorHAnsi" w:cs="Helvetica"/>
          <w:sz w:val="23"/>
          <w:szCs w:val="23"/>
        </w:rPr>
        <w:t xml:space="preserve">The identity of the gallery is defined for its strong exhibition program featuring leading modern and contemporary Italian and international artists. The gallery has built a reputation for working closely with curators to define and support the artistic career of their artists, highlighting their work on an international scale.  It continuously works in collaboration with institutions and foundations, to organize museum-quality exhibitions, such as the retrospectives of Giorgio de Chirico, Robert Rauschenberg and Jacques </w:t>
      </w:r>
      <w:proofErr w:type="spellStart"/>
      <w:r w:rsidRPr="00DC0D4D">
        <w:rPr>
          <w:rFonts w:asciiTheme="majorHAnsi" w:hAnsiTheme="majorHAnsi" w:cs="Helvetica"/>
          <w:sz w:val="23"/>
          <w:szCs w:val="23"/>
        </w:rPr>
        <w:t>Villeglé</w:t>
      </w:r>
      <w:proofErr w:type="spellEnd"/>
      <w:r w:rsidRPr="00DC0D4D">
        <w:rPr>
          <w:rFonts w:asciiTheme="majorHAnsi" w:hAnsiTheme="majorHAnsi" w:cs="Helvetica"/>
          <w:sz w:val="23"/>
          <w:szCs w:val="23"/>
        </w:rPr>
        <w:t>.</w:t>
      </w:r>
    </w:p>
    <w:p w14:paraId="7552C9A6" w14:textId="77777777" w:rsidR="00DC0D4D" w:rsidRPr="00DC0D4D" w:rsidRDefault="00DC0D4D" w:rsidP="00DC0D4D">
      <w:pPr>
        <w:widowControl w:val="0"/>
        <w:autoSpaceDE w:val="0"/>
        <w:autoSpaceDN w:val="0"/>
        <w:adjustRightInd w:val="0"/>
        <w:spacing w:after="100"/>
        <w:rPr>
          <w:rFonts w:cs="Helvetica"/>
          <w:color w:val="434343"/>
          <w:sz w:val="23"/>
          <w:szCs w:val="23"/>
        </w:rPr>
      </w:pPr>
      <w:bookmarkStart w:id="0" w:name="_GoBack"/>
      <w:bookmarkEnd w:id="0"/>
    </w:p>
    <w:p w14:paraId="040ECB23" w14:textId="77777777" w:rsidR="00DC0D4D" w:rsidRPr="00DC0D4D" w:rsidRDefault="00DC0D4D" w:rsidP="00DC0D4D">
      <w:pPr>
        <w:rPr>
          <w:rFonts w:asciiTheme="majorHAnsi" w:hAnsiTheme="majorHAnsi" w:cs="Times New Roman"/>
          <w:color w:val="000000"/>
          <w:sz w:val="23"/>
          <w:szCs w:val="23"/>
          <w:lang w:val="en-GB"/>
        </w:rPr>
      </w:pPr>
    </w:p>
    <w:p w14:paraId="4693AB7F" w14:textId="77777777" w:rsidR="00DC0D4D" w:rsidRPr="00DC0D4D" w:rsidRDefault="00DC0D4D" w:rsidP="00DC0D4D">
      <w:pPr>
        <w:rPr>
          <w:rFonts w:asciiTheme="majorHAnsi" w:hAnsiTheme="majorHAnsi" w:cs="Times New Roman"/>
          <w:color w:val="000000"/>
          <w:sz w:val="23"/>
          <w:szCs w:val="23"/>
          <w:lang w:val="en-GB"/>
        </w:rPr>
      </w:pPr>
    </w:p>
    <w:p w14:paraId="2A27004E" w14:textId="77777777" w:rsidR="00DC0D4D" w:rsidRPr="00DC0D4D" w:rsidRDefault="00DC0D4D" w:rsidP="00DC0D4D">
      <w:pPr>
        <w:rPr>
          <w:rFonts w:asciiTheme="majorHAnsi" w:hAnsiTheme="majorHAnsi"/>
          <w:sz w:val="23"/>
          <w:szCs w:val="23"/>
        </w:rPr>
      </w:pPr>
    </w:p>
    <w:p w14:paraId="7BD5831E" w14:textId="4306DC03" w:rsidR="00E37EC1" w:rsidRPr="00DC0D4D" w:rsidRDefault="00E37EC1" w:rsidP="006B2DAE">
      <w:pPr>
        <w:spacing w:line="276" w:lineRule="auto"/>
        <w:rPr>
          <w:rFonts w:asciiTheme="majorHAnsi" w:hAnsiTheme="majorHAnsi"/>
          <w:sz w:val="23"/>
          <w:szCs w:val="23"/>
        </w:rPr>
      </w:pPr>
    </w:p>
    <w:sectPr w:rsidR="00E37EC1" w:rsidRPr="00DC0D4D" w:rsidSect="003708DB">
      <w:footerReference w:type="even" r:id="rId13"/>
      <w:footerReference w:type="default" r:id="rId14"/>
      <w:pgSz w:w="11900" w:h="16820"/>
      <w:pgMar w:top="792" w:right="1440" w:bottom="720" w:left="115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AFF14" w14:textId="77777777" w:rsidR="006B2DAE" w:rsidRDefault="006B2DAE" w:rsidP="00CB2CEA">
      <w:r>
        <w:separator/>
      </w:r>
    </w:p>
  </w:endnote>
  <w:endnote w:type="continuationSeparator" w:id="0">
    <w:p w14:paraId="256EDC3D" w14:textId="77777777" w:rsidR="006B2DAE" w:rsidRDefault="006B2DAE" w:rsidP="00CB2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726FE" w14:textId="77777777" w:rsidR="006B2DAE" w:rsidRDefault="006B2DAE" w:rsidP="00CB2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B07DCD" w14:textId="77777777" w:rsidR="006B2DAE" w:rsidRDefault="006B2DAE" w:rsidP="00CB2C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E1E27" w14:textId="77777777" w:rsidR="006B2DAE" w:rsidRDefault="006B2DAE" w:rsidP="00CB2C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0D4D">
      <w:rPr>
        <w:rStyle w:val="PageNumber"/>
        <w:noProof/>
      </w:rPr>
      <w:t>4</w:t>
    </w:r>
    <w:r>
      <w:rPr>
        <w:rStyle w:val="PageNumber"/>
      </w:rPr>
      <w:fldChar w:fldCharType="end"/>
    </w:r>
  </w:p>
  <w:p w14:paraId="493AD4AF" w14:textId="77777777" w:rsidR="006B2DAE" w:rsidRDefault="006B2DAE" w:rsidP="00CB2CE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8EC90" w14:textId="77777777" w:rsidR="006B2DAE" w:rsidRDefault="006B2DAE" w:rsidP="00CB2CEA">
      <w:r>
        <w:separator/>
      </w:r>
    </w:p>
  </w:footnote>
  <w:footnote w:type="continuationSeparator" w:id="0">
    <w:p w14:paraId="49A18647" w14:textId="77777777" w:rsidR="006B2DAE" w:rsidRDefault="006B2DAE" w:rsidP="00CB2C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BB"/>
    <w:multiLevelType w:val="hybridMultilevel"/>
    <w:tmpl w:val="69A411FA"/>
    <w:lvl w:ilvl="0" w:tplc="CD06DD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3C1C8B"/>
    <w:multiLevelType w:val="hybridMultilevel"/>
    <w:tmpl w:val="561CD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2E4"/>
    <w:rsid w:val="000054AC"/>
    <w:rsid w:val="00041CBB"/>
    <w:rsid w:val="0006065B"/>
    <w:rsid w:val="00070CD2"/>
    <w:rsid w:val="00076D5B"/>
    <w:rsid w:val="00097AFD"/>
    <w:rsid w:val="000B0AB8"/>
    <w:rsid w:val="000C1440"/>
    <w:rsid w:val="000D7B22"/>
    <w:rsid w:val="000E01C6"/>
    <w:rsid w:val="001268EB"/>
    <w:rsid w:val="00133564"/>
    <w:rsid w:val="00162979"/>
    <w:rsid w:val="00171106"/>
    <w:rsid w:val="001847DB"/>
    <w:rsid w:val="00194584"/>
    <w:rsid w:val="001C0A01"/>
    <w:rsid w:val="001D3A79"/>
    <w:rsid w:val="001F1B0A"/>
    <w:rsid w:val="001F2A2A"/>
    <w:rsid w:val="00250B87"/>
    <w:rsid w:val="00254D74"/>
    <w:rsid w:val="002B5B90"/>
    <w:rsid w:val="002F3F34"/>
    <w:rsid w:val="002F6882"/>
    <w:rsid w:val="00303C36"/>
    <w:rsid w:val="00343286"/>
    <w:rsid w:val="00351EBA"/>
    <w:rsid w:val="003708DB"/>
    <w:rsid w:val="00374339"/>
    <w:rsid w:val="00375C8D"/>
    <w:rsid w:val="003A7418"/>
    <w:rsid w:val="003C4E54"/>
    <w:rsid w:val="003E003F"/>
    <w:rsid w:val="003E5785"/>
    <w:rsid w:val="003F6640"/>
    <w:rsid w:val="00413C58"/>
    <w:rsid w:val="004472D7"/>
    <w:rsid w:val="00452B4F"/>
    <w:rsid w:val="00452D1E"/>
    <w:rsid w:val="00466164"/>
    <w:rsid w:val="004839E9"/>
    <w:rsid w:val="004E3919"/>
    <w:rsid w:val="00501E81"/>
    <w:rsid w:val="00504980"/>
    <w:rsid w:val="00524F80"/>
    <w:rsid w:val="00542CAA"/>
    <w:rsid w:val="005551FC"/>
    <w:rsid w:val="00577E5E"/>
    <w:rsid w:val="00580C95"/>
    <w:rsid w:val="005A04CB"/>
    <w:rsid w:val="005A47F1"/>
    <w:rsid w:val="005B4025"/>
    <w:rsid w:val="005C095E"/>
    <w:rsid w:val="005C692C"/>
    <w:rsid w:val="00633734"/>
    <w:rsid w:val="00665D97"/>
    <w:rsid w:val="00683881"/>
    <w:rsid w:val="006A1D37"/>
    <w:rsid w:val="006B2DAE"/>
    <w:rsid w:val="006E2318"/>
    <w:rsid w:val="006F4621"/>
    <w:rsid w:val="00700750"/>
    <w:rsid w:val="00700870"/>
    <w:rsid w:val="00746CC5"/>
    <w:rsid w:val="007A3D5B"/>
    <w:rsid w:val="007B42E4"/>
    <w:rsid w:val="007C060F"/>
    <w:rsid w:val="007C6087"/>
    <w:rsid w:val="007D5EF7"/>
    <w:rsid w:val="007E620D"/>
    <w:rsid w:val="00873179"/>
    <w:rsid w:val="00881E57"/>
    <w:rsid w:val="008B38BA"/>
    <w:rsid w:val="008D41C4"/>
    <w:rsid w:val="008E6A1A"/>
    <w:rsid w:val="00944044"/>
    <w:rsid w:val="00960EFE"/>
    <w:rsid w:val="0097231E"/>
    <w:rsid w:val="0097779F"/>
    <w:rsid w:val="00995B89"/>
    <w:rsid w:val="009B3CA8"/>
    <w:rsid w:val="009E160C"/>
    <w:rsid w:val="009F01FC"/>
    <w:rsid w:val="009F4F32"/>
    <w:rsid w:val="00A01EED"/>
    <w:rsid w:val="00A17CFF"/>
    <w:rsid w:val="00A32E7F"/>
    <w:rsid w:val="00A350C1"/>
    <w:rsid w:val="00A72F81"/>
    <w:rsid w:val="00A77720"/>
    <w:rsid w:val="00AD1915"/>
    <w:rsid w:val="00AD7E26"/>
    <w:rsid w:val="00AF63F5"/>
    <w:rsid w:val="00B33F35"/>
    <w:rsid w:val="00B72B46"/>
    <w:rsid w:val="00B75DDB"/>
    <w:rsid w:val="00BB424C"/>
    <w:rsid w:val="00BD61AD"/>
    <w:rsid w:val="00BD62A8"/>
    <w:rsid w:val="00C16FAF"/>
    <w:rsid w:val="00C20DA4"/>
    <w:rsid w:val="00C47A7E"/>
    <w:rsid w:val="00C56A93"/>
    <w:rsid w:val="00C70FF3"/>
    <w:rsid w:val="00C74699"/>
    <w:rsid w:val="00C93A1A"/>
    <w:rsid w:val="00CA6E8A"/>
    <w:rsid w:val="00CB2CEA"/>
    <w:rsid w:val="00CC7A7E"/>
    <w:rsid w:val="00CD10AF"/>
    <w:rsid w:val="00CD232D"/>
    <w:rsid w:val="00CD3808"/>
    <w:rsid w:val="00CD55CE"/>
    <w:rsid w:val="00CE7339"/>
    <w:rsid w:val="00D54833"/>
    <w:rsid w:val="00D612E7"/>
    <w:rsid w:val="00D93A23"/>
    <w:rsid w:val="00DA27E6"/>
    <w:rsid w:val="00DA2AA2"/>
    <w:rsid w:val="00DC0D4D"/>
    <w:rsid w:val="00DE43A6"/>
    <w:rsid w:val="00E37EC1"/>
    <w:rsid w:val="00E4237B"/>
    <w:rsid w:val="00E42D47"/>
    <w:rsid w:val="00E45316"/>
    <w:rsid w:val="00E64D98"/>
    <w:rsid w:val="00E71206"/>
    <w:rsid w:val="00EA5697"/>
    <w:rsid w:val="00ED3D80"/>
    <w:rsid w:val="00ED45A7"/>
    <w:rsid w:val="00ED470D"/>
    <w:rsid w:val="00ED5FC4"/>
    <w:rsid w:val="00EF2A5B"/>
    <w:rsid w:val="00EF3E0E"/>
    <w:rsid w:val="00F0445C"/>
    <w:rsid w:val="00F24CEA"/>
    <w:rsid w:val="00F34534"/>
    <w:rsid w:val="00F52C96"/>
    <w:rsid w:val="00F67311"/>
    <w:rsid w:val="00F91CDF"/>
    <w:rsid w:val="00F93159"/>
    <w:rsid w:val="00FB20FA"/>
    <w:rsid w:val="00FE6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FFF8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42E4"/>
    <w:rPr>
      <w:color w:val="0000FF" w:themeColor="hyperlink"/>
      <w:u w:val="single"/>
    </w:rPr>
  </w:style>
  <w:style w:type="paragraph" w:styleId="ListParagraph">
    <w:name w:val="List Paragraph"/>
    <w:basedOn w:val="Normal"/>
    <w:uiPriority w:val="34"/>
    <w:qFormat/>
    <w:rsid w:val="00A77720"/>
    <w:pPr>
      <w:ind w:left="720"/>
      <w:contextualSpacing/>
    </w:pPr>
  </w:style>
  <w:style w:type="character" w:customStyle="1" w:styleId="apple-converted-space">
    <w:name w:val="apple-converted-space"/>
    <w:basedOn w:val="DefaultParagraphFont"/>
    <w:rsid w:val="00E37EC1"/>
  </w:style>
  <w:style w:type="character" w:styleId="Emphasis">
    <w:name w:val="Emphasis"/>
    <w:basedOn w:val="DefaultParagraphFont"/>
    <w:uiPriority w:val="20"/>
    <w:qFormat/>
    <w:rsid w:val="00E37EC1"/>
    <w:rPr>
      <w:i/>
      <w:iCs/>
    </w:rPr>
  </w:style>
  <w:style w:type="character" w:customStyle="1" w:styleId="datestr">
    <w:name w:val="datestr"/>
    <w:basedOn w:val="DefaultParagraphFont"/>
    <w:rsid w:val="00FE63A5"/>
  </w:style>
  <w:style w:type="character" w:customStyle="1" w:styleId="datesep">
    <w:name w:val="datesep"/>
    <w:basedOn w:val="DefaultParagraphFont"/>
    <w:rsid w:val="00FE63A5"/>
  </w:style>
  <w:style w:type="paragraph" w:styleId="NormalWeb">
    <w:name w:val="Normal (Web)"/>
    <w:basedOn w:val="Normal"/>
    <w:uiPriority w:val="99"/>
    <w:unhideWhenUsed/>
    <w:rsid w:val="00FE63A5"/>
    <w:pPr>
      <w:spacing w:before="100" w:beforeAutospacing="1" w:after="100" w:afterAutospacing="1"/>
    </w:pPr>
    <w:rPr>
      <w:rFonts w:ascii="Times New Roman" w:hAnsi="Times New Roman" w:cs="Times New Roman"/>
      <w:sz w:val="20"/>
      <w:szCs w:val="20"/>
      <w:lang w:val="en-GB"/>
    </w:rPr>
  </w:style>
  <w:style w:type="character" w:customStyle="1" w:styleId="exhibition--headline">
    <w:name w:val="exhibition--headline"/>
    <w:basedOn w:val="DefaultParagraphFont"/>
    <w:rsid w:val="007D5EF7"/>
  </w:style>
  <w:style w:type="character" w:styleId="Strong">
    <w:name w:val="Strong"/>
    <w:basedOn w:val="DefaultParagraphFont"/>
    <w:uiPriority w:val="22"/>
    <w:qFormat/>
    <w:rsid w:val="00E42D47"/>
    <w:rPr>
      <w:b/>
      <w:bCs/>
    </w:rPr>
  </w:style>
  <w:style w:type="character" w:customStyle="1" w:styleId="st">
    <w:name w:val="st"/>
    <w:basedOn w:val="DefaultParagraphFont"/>
    <w:rsid w:val="001F1B0A"/>
  </w:style>
  <w:style w:type="paragraph" w:styleId="BalloonText">
    <w:name w:val="Balloon Text"/>
    <w:basedOn w:val="Normal"/>
    <w:link w:val="BalloonTextChar"/>
    <w:uiPriority w:val="99"/>
    <w:semiHidden/>
    <w:unhideWhenUsed/>
    <w:rsid w:val="00CE73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7339"/>
    <w:rPr>
      <w:rFonts w:ascii="Lucida Grande" w:hAnsi="Lucida Grande" w:cs="Lucida Grande"/>
      <w:sz w:val="18"/>
      <w:szCs w:val="18"/>
    </w:rPr>
  </w:style>
  <w:style w:type="paragraph" w:styleId="Footer">
    <w:name w:val="footer"/>
    <w:basedOn w:val="Normal"/>
    <w:link w:val="FooterChar"/>
    <w:uiPriority w:val="99"/>
    <w:unhideWhenUsed/>
    <w:rsid w:val="00CB2CEA"/>
    <w:pPr>
      <w:tabs>
        <w:tab w:val="center" w:pos="4320"/>
        <w:tab w:val="right" w:pos="8640"/>
      </w:tabs>
    </w:pPr>
  </w:style>
  <w:style w:type="character" w:customStyle="1" w:styleId="FooterChar">
    <w:name w:val="Footer Char"/>
    <w:basedOn w:val="DefaultParagraphFont"/>
    <w:link w:val="Footer"/>
    <w:uiPriority w:val="99"/>
    <w:rsid w:val="00CB2CEA"/>
  </w:style>
  <w:style w:type="character" w:styleId="PageNumber">
    <w:name w:val="page number"/>
    <w:basedOn w:val="DefaultParagraphFont"/>
    <w:uiPriority w:val="99"/>
    <w:semiHidden/>
    <w:unhideWhenUsed/>
    <w:rsid w:val="00CB2CE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42E4"/>
    <w:rPr>
      <w:color w:val="0000FF" w:themeColor="hyperlink"/>
      <w:u w:val="single"/>
    </w:rPr>
  </w:style>
  <w:style w:type="paragraph" w:styleId="ListParagraph">
    <w:name w:val="List Paragraph"/>
    <w:basedOn w:val="Normal"/>
    <w:uiPriority w:val="34"/>
    <w:qFormat/>
    <w:rsid w:val="00A77720"/>
    <w:pPr>
      <w:ind w:left="720"/>
      <w:contextualSpacing/>
    </w:pPr>
  </w:style>
  <w:style w:type="character" w:customStyle="1" w:styleId="apple-converted-space">
    <w:name w:val="apple-converted-space"/>
    <w:basedOn w:val="DefaultParagraphFont"/>
    <w:rsid w:val="00E37EC1"/>
  </w:style>
  <w:style w:type="character" w:styleId="Emphasis">
    <w:name w:val="Emphasis"/>
    <w:basedOn w:val="DefaultParagraphFont"/>
    <w:uiPriority w:val="20"/>
    <w:qFormat/>
    <w:rsid w:val="00E37EC1"/>
    <w:rPr>
      <w:i/>
      <w:iCs/>
    </w:rPr>
  </w:style>
  <w:style w:type="character" w:customStyle="1" w:styleId="datestr">
    <w:name w:val="datestr"/>
    <w:basedOn w:val="DefaultParagraphFont"/>
    <w:rsid w:val="00FE63A5"/>
  </w:style>
  <w:style w:type="character" w:customStyle="1" w:styleId="datesep">
    <w:name w:val="datesep"/>
    <w:basedOn w:val="DefaultParagraphFont"/>
    <w:rsid w:val="00FE63A5"/>
  </w:style>
  <w:style w:type="paragraph" w:styleId="NormalWeb">
    <w:name w:val="Normal (Web)"/>
    <w:basedOn w:val="Normal"/>
    <w:uiPriority w:val="99"/>
    <w:unhideWhenUsed/>
    <w:rsid w:val="00FE63A5"/>
    <w:pPr>
      <w:spacing w:before="100" w:beforeAutospacing="1" w:after="100" w:afterAutospacing="1"/>
    </w:pPr>
    <w:rPr>
      <w:rFonts w:ascii="Times New Roman" w:hAnsi="Times New Roman" w:cs="Times New Roman"/>
      <w:sz w:val="20"/>
      <w:szCs w:val="20"/>
      <w:lang w:val="en-GB"/>
    </w:rPr>
  </w:style>
  <w:style w:type="character" w:customStyle="1" w:styleId="exhibition--headline">
    <w:name w:val="exhibition--headline"/>
    <w:basedOn w:val="DefaultParagraphFont"/>
    <w:rsid w:val="007D5EF7"/>
  </w:style>
  <w:style w:type="character" w:styleId="Strong">
    <w:name w:val="Strong"/>
    <w:basedOn w:val="DefaultParagraphFont"/>
    <w:uiPriority w:val="22"/>
    <w:qFormat/>
    <w:rsid w:val="00E42D47"/>
    <w:rPr>
      <w:b/>
      <w:bCs/>
    </w:rPr>
  </w:style>
  <w:style w:type="character" w:customStyle="1" w:styleId="st">
    <w:name w:val="st"/>
    <w:basedOn w:val="DefaultParagraphFont"/>
    <w:rsid w:val="001F1B0A"/>
  </w:style>
  <w:style w:type="paragraph" w:styleId="BalloonText">
    <w:name w:val="Balloon Text"/>
    <w:basedOn w:val="Normal"/>
    <w:link w:val="BalloonTextChar"/>
    <w:uiPriority w:val="99"/>
    <w:semiHidden/>
    <w:unhideWhenUsed/>
    <w:rsid w:val="00CE73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7339"/>
    <w:rPr>
      <w:rFonts w:ascii="Lucida Grande" w:hAnsi="Lucida Grande" w:cs="Lucida Grande"/>
      <w:sz w:val="18"/>
      <w:szCs w:val="18"/>
    </w:rPr>
  </w:style>
  <w:style w:type="paragraph" w:styleId="Footer">
    <w:name w:val="footer"/>
    <w:basedOn w:val="Normal"/>
    <w:link w:val="FooterChar"/>
    <w:uiPriority w:val="99"/>
    <w:unhideWhenUsed/>
    <w:rsid w:val="00CB2CEA"/>
    <w:pPr>
      <w:tabs>
        <w:tab w:val="center" w:pos="4320"/>
        <w:tab w:val="right" w:pos="8640"/>
      </w:tabs>
    </w:pPr>
  </w:style>
  <w:style w:type="character" w:customStyle="1" w:styleId="FooterChar">
    <w:name w:val="Footer Char"/>
    <w:basedOn w:val="DefaultParagraphFont"/>
    <w:link w:val="Footer"/>
    <w:uiPriority w:val="99"/>
    <w:rsid w:val="00CB2CEA"/>
  </w:style>
  <w:style w:type="character" w:styleId="PageNumber">
    <w:name w:val="page number"/>
    <w:basedOn w:val="DefaultParagraphFont"/>
    <w:uiPriority w:val="99"/>
    <w:semiHidden/>
    <w:unhideWhenUsed/>
    <w:rsid w:val="00CB2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5291">
      <w:bodyDiv w:val="1"/>
      <w:marLeft w:val="0"/>
      <w:marRight w:val="0"/>
      <w:marTop w:val="0"/>
      <w:marBottom w:val="0"/>
      <w:divBdr>
        <w:top w:val="none" w:sz="0" w:space="0" w:color="auto"/>
        <w:left w:val="none" w:sz="0" w:space="0" w:color="auto"/>
        <w:bottom w:val="none" w:sz="0" w:space="0" w:color="auto"/>
        <w:right w:val="none" w:sz="0" w:space="0" w:color="auto"/>
      </w:divBdr>
      <w:divsChild>
        <w:div w:id="1791703214">
          <w:marLeft w:val="0"/>
          <w:marRight w:val="0"/>
          <w:marTop w:val="0"/>
          <w:marBottom w:val="0"/>
          <w:divBdr>
            <w:top w:val="none" w:sz="0" w:space="0" w:color="auto"/>
            <w:left w:val="none" w:sz="0" w:space="0" w:color="auto"/>
            <w:bottom w:val="none" w:sz="0" w:space="0" w:color="auto"/>
            <w:right w:val="none" w:sz="0" w:space="0" w:color="auto"/>
          </w:divBdr>
          <w:divsChild>
            <w:div w:id="1412235564">
              <w:marLeft w:val="0"/>
              <w:marRight w:val="0"/>
              <w:marTop w:val="0"/>
              <w:marBottom w:val="0"/>
              <w:divBdr>
                <w:top w:val="none" w:sz="0" w:space="0" w:color="auto"/>
                <w:left w:val="none" w:sz="0" w:space="0" w:color="auto"/>
                <w:bottom w:val="none" w:sz="0" w:space="0" w:color="auto"/>
                <w:right w:val="none" w:sz="0" w:space="0" w:color="auto"/>
              </w:divBdr>
              <w:divsChild>
                <w:div w:id="1845902102">
                  <w:marLeft w:val="0"/>
                  <w:marRight w:val="0"/>
                  <w:marTop w:val="0"/>
                  <w:marBottom w:val="0"/>
                  <w:divBdr>
                    <w:top w:val="none" w:sz="0" w:space="0" w:color="auto"/>
                    <w:left w:val="none" w:sz="0" w:space="0" w:color="auto"/>
                    <w:bottom w:val="none" w:sz="0" w:space="0" w:color="auto"/>
                    <w:right w:val="none" w:sz="0" w:space="0" w:color="auto"/>
                  </w:divBdr>
                  <w:divsChild>
                    <w:div w:id="1610431231">
                      <w:marLeft w:val="0"/>
                      <w:marRight w:val="0"/>
                      <w:marTop w:val="0"/>
                      <w:marBottom w:val="0"/>
                      <w:divBdr>
                        <w:top w:val="none" w:sz="0" w:space="0" w:color="auto"/>
                        <w:left w:val="none" w:sz="0" w:space="0" w:color="auto"/>
                        <w:bottom w:val="none" w:sz="0" w:space="0" w:color="auto"/>
                        <w:right w:val="none" w:sz="0" w:space="0" w:color="auto"/>
                      </w:divBdr>
                      <w:divsChild>
                        <w:div w:id="202714548">
                          <w:marLeft w:val="0"/>
                          <w:marRight w:val="0"/>
                          <w:marTop w:val="0"/>
                          <w:marBottom w:val="0"/>
                          <w:divBdr>
                            <w:top w:val="none" w:sz="0" w:space="0" w:color="auto"/>
                            <w:left w:val="none" w:sz="0" w:space="0" w:color="auto"/>
                            <w:bottom w:val="none" w:sz="0" w:space="0" w:color="auto"/>
                            <w:right w:val="none" w:sz="0" w:space="0" w:color="auto"/>
                          </w:divBdr>
                          <w:divsChild>
                            <w:div w:id="369769390">
                              <w:marLeft w:val="0"/>
                              <w:marRight w:val="0"/>
                              <w:marTop w:val="0"/>
                              <w:marBottom w:val="0"/>
                              <w:divBdr>
                                <w:top w:val="none" w:sz="0" w:space="0" w:color="auto"/>
                                <w:left w:val="none" w:sz="0" w:space="0" w:color="auto"/>
                                <w:bottom w:val="none" w:sz="0" w:space="0" w:color="auto"/>
                                <w:right w:val="none" w:sz="0" w:space="0" w:color="auto"/>
                              </w:divBdr>
                              <w:divsChild>
                                <w:div w:id="1582908394">
                                  <w:marLeft w:val="0"/>
                                  <w:marRight w:val="0"/>
                                  <w:marTop w:val="0"/>
                                  <w:marBottom w:val="0"/>
                                  <w:divBdr>
                                    <w:top w:val="none" w:sz="0" w:space="0" w:color="auto"/>
                                    <w:left w:val="none" w:sz="0" w:space="0" w:color="auto"/>
                                    <w:bottom w:val="none" w:sz="0" w:space="0" w:color="auto"/>
                                    <w:right w:val="none" w:sz="0" w:space="0" w:color="auto"/>
                                  </w:divBdr>
                                  <w:divsChild>
                                    <w:div w:id="4381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26559">
      <w:bodyDiv w:val="1"/>
      <w:marLeft w:val="0"/>
      <w:marRight w:val="0"/>
      <w:marTop w:val="0"/>
      <w:marBottom w:val="0"/>
      <w:divBdr>
        <w:top w:val="none" w:sz="0" w:space="0" w:color="auto"/>
        <w:left w:val="none" w:sz="0" w:space="0" w:color="auto"/>
        <w:bottom w:val="none" w:sz="0" w:space="0" w:color="auto"/>
        <w:right w:val="none" w:sz="0" w:space="0" w:color="auto"/>
      </w:divBdr>
    </w:div>
    <w:div w:id="380784030">
      <w:bodyDiv w:val="1"/>
      <w:marLeft w:val="0"/>
      <w:marRight w:val="0"/>
      <w:marTop w:val="0"/>
      <w:marBottom w:val="0"/>
      <w:divBdr>
        <w:top w:val="none" w:sz="0" w:space="0" w:color="auto"/>
        <w:left w:val="none" w:sz="0" w:space="0" w:color="auto"/>
        <w:bottom w:val="none" w:sz="0" w:space="0" w:color="auto"/>
        <w:right w:val="none" w:sz="0" w:space="0" w:color="auto"/>
      </w:divBdr>
    </w:div>
    <w:div w:id="489179351">
      <w:bodyDiv w:val="1"/>
      <w:marLeft w:val="0"/>
      <w:marRight w:val="0"/>
      <w:marTop w:val="0"/>
      <w:marBottom w:val="0"/>
      <w:divBdr>
        <w:top w:val="none" w:sz="0" w:space="0" w:color="auto"/>
        <w:left w:val="none" w:sz="0" w:space="0" w:color="auto"/>
        <w:bottom w:val="none" w:sz="0" w:space="0" w:color="auto"/>
        <w:right w:val="none" w:sz="0" w:space="0" w:color="auto"/>
      </w:divBdr>
      <w:divsChild>
        <w:div w:id="1035934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6937223">
      <w:bodyDiv w:val="1"/>
      <w:marLeft w:val="0"/>
      <w:marRight w:val="0"/>
      <w:marTop w:val="0"/>
      <w:marBottom w:val="0"/>
      <w:divBdr>
        <w:top w:val="none" w:sz="0" w:space="0" w:color="auto"/>
        <w:left w:val="none" w:sz="0" w:space="0" w:color="auto"/>
        <w:bottom w:val="none" w:sz="0" w:space="0" w:color="auto"/>
        <w:right w:val="none" w:sz="0" w:space="0" w:color="auto"/>
      </w:divBdr>
    </w:div>
    <w:div w:id="658775899">
      <w:bodyDiv w:val="1"/>
      <w:marLeft w:val="0"/>
      <w:marRight w:val="0"/>
      <w:marTop w:val="0"/>
      <w:marBottom w:val="0"/>
      <w:divBdr>
        <w:top w:val="none" w:sz="0" w:space="0" w:color="auto"/>
        <w:left w:val="none" w:sz="0" w:space="0" w:color="auto"/>
        <w:bottom w:val="none" w:sz="0" w:space="0" w:color="auto"/>
        <w:right w:val="none" w:sz="0" w:space="0" w:color="auto"/>
      </w:divBdr>
      <w:divsChild>
        <w:div w:id="1171674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406908">
      <w:bodyDiv w:val="1"/>
      <w:marLeft w:val="0"/>
      <w:marRight w:val="0"/>
      <w:marTop w:val="0"/>
      <w:marBottom w:val="0"/>
      <w:divBdr>
        <w:top w:val="none" w:sz="0" w:space="0" w:color="auto"/>
        <w:left w:val="none" w:sz="0" w:space="0" w:color="auto"/>
        <w:bottom w:val="none" w:sz="0" w:space="0" w:color="auto"/>
        <w:right w:val="none" w:sz="0" w:space="0" w:color="auto"/>
      </w:divBdr>
    </w:div>
    <w:div w:id="811285691">
      <w:bodyDiv w:val="1"/>
      <w:marLeft w:val="0"/>
      <w:marRight w:val="0"/>
      <w:marTop w:val="0"/>
      <w:marBottom w:val="0"/>
      <w:divBdr>
        <w:top w:val="none" w:sz="0" w:space="0" w:color="auto"/>
        <w:left w:val="none" w:sz="0" w:space="0" w:color="auto"/>
        <w:bottom w:val="none" w:sz="0" w:space="0" w:color="auto"/>
        <w:right w:val="none" w:sz="0" w:space="0" w:color="auto"/>
      </w:divBdr>
      <w:divsChild>
        <w:div w:id="1399012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0683513">
      <w:bodyDiv w:val="1"/>
      <w:marLeft w:val="0"/>
      <w:marRight w:val="0"/>
      <w:marTop w:val="0"/>
      <w:marBottom w:val="0"/>
      <w:divBdr>
        <w:top w:val="none" w:sz="0" w:space="0" w:color="auto"/>
        <w:left w:val="none" w:sz="0" w:space="0" w:color="auto"/>
        <w:bottom w:val="none" w:sz="0" w:space="0" w:color="auto"/>
        <w:right w:val="none" w:sz="0" w:space="0" w:color="auto"/>
      </w:divBdr>
      <w:divsChild>
        <w:div w:id="1025982413">
          <w:marLeft w:val="0"/>
          <w:marRight w:val="0"/>
          <w:marTop w:val="0"/>
          <w:marBottom w:val="0"/>
          <w:divBdr>
            <w:top w:val="none" w:sz="0" w:space="0" w:color="auto"/>
            <w:left w:val="none" w:sz="0" w:space="0" w:color="auto"/>
            <w:bottom w:val="none" w:sz="0" w:space="0" w:color="auto"/>
            <w:right w:val="none" w:sz="0" w:space="0" w:color="auto"/>
          </w:divBdr>
          <w:divsChild>
            <w:div w:id="1280448982">
              <w:marLeft w:val="0"/>
              <w:marRight w:val="0"/>
              <w:marTop w:val="0"/>
              <w:marBottom w:val="0"/>
              <w:divBdr>
                <w:top w:val="none" w:sz="0" w:space="0" w:color="auto"/>
                <w:left w:val="none" w:sz="0" w:space="0" w:color="auto"/>
                <w:bottom w:val="none" w:sz="0" w:space="0" w:color="auto"/>
                <w:right w:val="none" w:sz="0" w:space="0" w:color="auto"/>
              </w:divBdr>
              <w:divsChild>
                <w:div w:id="14551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19123">
      <w:bodyDiv w:val="1"/>
      <w:marLeft w:val="0"/>
      <w:marRight w:val="0"/>
      <w:marTop w:val="0"/>
      <w:marBottom w:val="0"/>
      <w:divBdr>
        <w:top w:val="none" w:sz="0" w:space="0" w:color="auto"/>
        <w:left w:val="none" w:sz="0" w:space="0" w:color="auto"/>
        <w:bottom w:val="none" w:sz="0" w:space="0" w:color="auto"/>
        <w:right w:val="none" w:sz="0" w:space="0" w:color="auto"/>
      </w:divBdr>
    </w:div>
    <w:div w:id="984434935">
      <w:bodyDiv w:val="1"/>
      <w:marLeft w:val="0"/>
      <w:marRight w:val="0"/>
      <w:marTop w:val="0"/>
      <w:marBottom w:val="0"/>
      <w:divBdr>
        <w:top w:val="none" w:sz="0" w:space="0" w:color="auto"/>
        <w:left w:val="none" w:sz="0" w:space="0" w:color="auto"/>
        <w:bottom w:val="none" w:sz="0" w:space="0" w:color="auto"/>
        <w:right w:val="none" w:sz="0" w:space="0" w:color="auto"/>
      </w:divBdr>
    </w:div>
    <w:div w:id="1036659882">
      <w:bodyDiv w:val="1"/>
      <w:marLeft w:val="0"/>
      <w:marRight w:val="0"/>
      <w:marTop w:val="0"/>
      <w:marBottom w:val="0"/>
      <w:divBdr>
        <w:top w:val="none" w:sz="0" w:space="0" w:color="auto"/>
        <w:left w:val="none" w:sz="0" w:space="0" w:color="auto"/>
        <w:bottom w:val="none" w:sz="0" w:space="0" w:color="auto"/>
        <w:right w:val="none" w:sz="0" w:space="0" w:color="auto"/>
      </w:divBdr>
      <w:divsChild>
        <w:div w:id="302932740">
          <w:marLeft w:val="300"/>
          <w:marRight w:val="300"/>
          <w:marTop w:val="0"/>
          <w:marBottom w:val="0"/>
          <w:divBdr>
            <w:top w:val="none" w:sz="0" w:space="0" w:color="auto"/>
            <w:left w:val="none" w:sz="0" w:space="0" w:color="auto"/>
            <w:bottom w:val="none" w:sz="0" w:space="0" w:color="auto"/>
            <w:right w:val="none" w:sz="0" w:space="0" w:color="auto"/>
          </w:divBdr>
        </w:div>
      </w:divsChild>
    </w:div>
    <w:div w:id="1075740125">
      <w:bodyDiv w:val="1"/>
      <w:marLeft w:val="0"/>
      <w:marRight w:val="0"/>
      <w:marTop w:val="0"/>
      <w:marBottom w:val="0"/>
      <w:divBdr>
        <w:top w:val="none" w:sz="0" w:space="0" w:color="auto"/>
        <w:left w:val="none" w:sz="0" w:space="0" w:color="auto"/>
        <w:bottom w:val="none" w:sz="0" w:space="0" w:color="auto"/>
        <w:right w:val="none" w:sz="0" w:space="0" w:color="auto"/>
      </w:divBdr>
    </w:div>
    <w:div w:id="1164859139">
      <w:bodyDiv w:val="1"/>
      <w:marLeft w:val="0"/>
      <w:marRight w:val="0"/>
      <w:marTop w:val="0"/>
      <w:marBottom w:val="0"/>
      <w:divBdr>
        <w:top w:val="none" w:sz="0" w:space="0" w:color="auto"/>
        <w:left w:val="none" w:sz="0" w:space="0" w:color="auto"/>
        <w:bottom w:val="none" w:sz="0" w:space="0" w:color="auto"/>
        <w:right w:val="none" w:sz="0" w:space="0" w:color="auto"/>
      </w:divBdr>
    </w:div>
    <w:div w:id="1211651933">
      <w:bodyDiv w:val="1"/>
      <w:marLeft w:val="0"/>
      <w:marRight w:val="0"/>
      <w:marTop w:val="0"/>
      <w:marBottom w:val="0"/>
      <w:divBdr>
        <w:top w:val="none" w:sz="0" w:space="0" w:color="auto"/>
        <w:left w:val="none" w:sz="0" w:space="0" w:color="auto"/>
        <w:bottom w:val="none" w:sz="0" w:space="0" w:color="auto"/>
        <w:right w:val="none" w:sz="0" w:space="0" w:color="auto"/>
      </w:divBdr>
      <w:divsChild>
        <w:div w:id="822811905">
          <w:marLeft w:val="0"/>
          <w:marRight w:val="0"/>
          <w:marTop w:val="0"/>
          <w:marBottom w:val="0"/>
          <w:divBdr>
            <w:top w:val="none" w:sz="0" w:space="0" w:color="auto"/>
            <w:left w:val="none" w:sz="0" w:space="0" w:color="auto"/>
            <w:bottom w:val="none" w:sz="0" w:space="0" w:color="auto"/>
            <w:right w:val="none" w:sz="0" w:space="0" w:color="auto"/>
          </w:divBdr>
          <w:divsChild>
            <w:div w:id="1384910934">
              <w:marLeft w:val="0"/>
              <w:marRight w:val="0"/>
              <w:marTop w:val="0"/>
              <w:marBottom w:val="0"/>
              <w:divBdr>
                <w:top w:val="none" w:sz="0" w:space="0" w:color="auto"/>
                <w:left w:val="none" w:sz="0" w:space="0" w:color="auto"/>
                <w:bottom w:val="none" w:sz="0" w:space="0" w:color="auto"/>
                <w:right w:val="none" w:sz="0" w:space="0" w:color="auto"/>
              </w:divBdr>
              <w:divsChild>
                <w:div w:id="196241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0475">
      <w:bodyDiv w:val="1"/>
      <w:marLeft w:val="0"/>
      <w:marRight w:val="0"/>
      <w:marTop w:val="0"/>
      <w:marBottom w:val="0"/>
      <w:divBdr>
        <w:top w:val="none" w:sz="0" w:space="0" w:color="auto"/>
        <w:left w:val="none" w:sz="0" w:space="0" w:color="auto"/>
        <w:bottom w:val="none" w:sz="0" w:space="0" w:color="auto"/>
        <w:right w:val="none" w:sz="0" w:space="0" w:color="auto"/>
      </w:divBdr>
    </w:div>
    <w:div w:id="1400398545">
      <w:bodyDiv w:val="1"/>
      <w:marLeft w:val="0"/>
      <w:marRight w:val="0"/>
      <w:marTop w:val="0"/>
      <w:marBottom w:val="0"/>
      <w:divBdr>
        <w:top w:val="none" w:sz="0" w:space="0" w:color="auto"/>
        <w:left w:val="none" w:sz="0" w:space="0" w:color="auto"/>
        <w:bottom w:val="none" w:sz="0" w:space="0" w:color="auto"/>
        <w:right w:val="none" w:sz="0" w:space="0" w:color="auto"/>
      </w:divBdr>
    </w:div>
    <w:div w:id="1738047475">
      <w:bodyDiv w:val="1"/>
      <w:marLeft w:val="0"/>
      <w:marRight w:val="0"/>
      <w:marTop w:val="0"/>
      <w:marBottom w:val="0"/>
      <w:divBdr>
        <w:top w:val="none" w:sz="0" w:space="0" w:color="auto"/>
        <w:left w:val="none" w:sz="0" w:space="0" w:color="auto"/>
        <w:bottom w:val="none" w:sz="0" w:space="0" w:color="auto"/>
        <w:right w:val="none" w:sz="0" w:space="0" w:color="auto"/>
      </w:divBdr>
      <w:divsChild>
        <w:div w:id="1288121813">
          <w:marLeft w:val="0"/>
          <w:marRight w:val="0"/>
          <w:marTop w:val="0"/>
          <w:marBottom w:val="0"/>
          <w:divBdr>
            <w:top w:val="none" w:sz="0" w:space="0" w:color="auto"/>
            <w:left w:val="none" w:sz="0" w:space="0" w:color="auto"/>
            <w:bottom w:val="none" w:sz="0" w:space="0" w:color="auto"/>
            <w:right w:val="none" w:sz="0" w:space="0" w:color="auto"/>
          </w:divBdr>
          <w:divsChild>
            <w:div w:id="1060979628">
              <w:marLeft w:val="0"/>
              <w:marRight w:val="0"/>
              <w:marTop w:val="0"/>
              <w:marBottom w:val="0"/>
              <w:divBdr>
                <w:top w:val="none" w:sz="0" w:space="0" w:color="auto"/>
                <w:left w:val="none" w:sz="0" w:space="0" w:color="auto"/>
                <w:bottom w:val="none" w:sz="0" w:space="0" w:color="auto"/>
                <w:right w:val="none" w:sz="0" w:space="0" w:color="auto"/>
              </w:divBdr>
            </w:div>
          </w:divsChild>
        </w:div>
        <w:div w:id="889339186">
          <w:marLeft w:val="0"/>
          <w:marRight w:val="0"/>
          <w:marTop w:val="0"/>
          <w:marBottom w:val="0"/>
          <w:divBdr>
            <w:top w:val="none" w:sz="0" w:space="0" w:color="auto"/>
            <w:left w:val="none" w:sz="0" w:space="0" w:color="auto"/>
            <w:bottom w:val="none" w:sz="0" w:space="0" w:color="auto"/>
            <w:right w:val="none" w:sz="0" w:space="0" w:color="auto"/>
          </w:divBdr>
          <w:divsChild>
            <w:div w:id="1673996349">
              <w:marLeft w:val="0"/>
              <w:marRight w:val="0"/>
              <w:marTop w:val="0"/>
              <w:marBottom w:val="0"/>
              <w:divBdr>
                <w:top w:val="none" w:sz="0" w:space="0" w:color="auto"/>
                <w:left w:val="none" w:sz="0" w:space="0" w:color="auto"/>
                <w:bottom w:val="none" w:sz="0" w:space="0" w:color="auto"/>
                <w:right w:val="none" w:sz="0" w:space="0" w:color="auto"/>
              </w:divBdr>
            </w:div>
          </w:divsChild>
        </w:div>
        <w:div w:id="1280605923">
          <w:marLeft w:val="0"/>
          <w:marRight w:val="0"/>
          <w:marTop w:val="0"/>
          <w:marBottom w:val="0"/>
          <w:divBdr>
            <w:top w:val="none" w:sz="0" w:space="0" w:color="auto"/>
            <w:left w:val="none" w:sz="0" w:space="0" w:color="auto"/>
            <w:bottom w:val="none" w:sz="0" w:space="0" w:color="auto"/>
            <w:right w:val="none" w:sz="0" w:space="0" w:color="auto"/>
          </w:divBdr>
          <w:divsChild>
            <w:div w:id="842163950">
              <w:marLeft w:val="0"/>
              <w:marRight w:val="0"/>
              <w:marTop w:val="0"/>
              <w:marBottom w:val="0"/>
              <w:divBdr>
                <w:top w:val="none" w:sz="0" w:space="0" w:color="auto"/>
                <w:left w:val="none" w:sz="0" w:space="0" w:color="auto"/>
                <w:bottom w:val="none" w:sz="0" w:space="0" w:color="auto"/>
                <w:right w:val="none" w:sz="0" w:space="0" w:color="auto"/>
              </w:divBdr>
            </w:div>
          </w:divsChild>
        </w:div>
        <w:div w:id="184441011">
          <w:marLeft w:val="0"/>
          <w:marRight w:val="0"/>
          <w:marTop w:val="0"/>
          <w:marBottom w:val="0"/>
          <w:divBdr>
            <w:top w:val="none" w:sz="0" w:space="0" w:color="auto"/>
            <w:left w:val="none" w:sz="0" w:space="0" w:color="auto"/>
            <w:bottom w:val="none" w:sz="0" w:space="0" w:color="auto"/>
            <w:right w:val="none" w:sz="0" w:space="0" w:color="auto"/>
          </w:divBdr>
          <w:divsChild>
            <w:div w:id="378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9585">
      <w:bodyDiv w:val="1"/>
      <w:marLeft w:val="0"/>
      <w:marRight w:val="0"/>
      <w:marTop w:val="0"/>
      <w:marBottom w:val="0"/>
      <w:divBdr>
        <w:top w:val="none" w:sz="0" w:space="0" w:color="auto"/>
        <w:left w:val="none" w:sz="0" w:space="0" w:color="auto"/>
        <w:bottom w:val="none" w:sz="0" w:space="0" w:color="auto"/>
        <w:right w:val="none" w:sz="0" w:space="0" w:color="auto"/>
      </w:divBdr>
      <w:divsChild>
        <w:div w:id="840044955">
          <w:marLeft w:val="0"/>
          <w:marRight w:val="0"/>
          <w:marTop w:val="0"/>
          <w:marBottom w:val="390"/>
          <w:divBdr>
            <w:top w:val="none" w:sz="0" w:space="0" w:color="auto"/>
            <w:left w:val="none" w:sz="0" w:space="0" w:color="auto"/>
            <w:bottom w:val="none" w:sz="0" w:space="0" w:color="auto"/>
            <w:right w:val="none" w:sz="0" w:space="0" w:color="auto"/>
          </w:divBdr>
          <w:divsChild>
            <w:div w:id="1506939623">
              <w:marLeft w:val="0"/>
              <w:marRight w:val="0"/>
              <w:marTop w:val="0"/>
              <w:marBottom w:val="0"/>
              <w:divBdr>
                <w:top w:val="none" w:sz="0" w:space="0" w:color="auto"/>
                <w:left w:val="none" w:sz="0" w:space="0" w:color="auto"/>
                <w:bottom w:val="none" w:sz="0" w:space="0" w:color="auto"/>
                <w:right w:val="none" w:sz="0" w:space="0" w:color="auto"/>
              </w:divBdr>
              <w:divsChild>
                <w:div w:id="1570270221">
                  <w:marLeft w:val="0"/>
                  <w:marRight w:val="0"/>
                  <w:marTop w:val="0"/>
                  <w:marBottom w:val="0"/>
                  <w:divBdr>
                    <w:top w:val="none" w:sz="0" w:space="0" w:color="auto"/>
                    <w:left w:val="none" w:sz="0" w:space="0" w:color="auto"/>
                    <w:bottom w:val="none" w:sz="0" w:space="0" w:color="auto"/>
                    <w:right w:val="none" w:sz="0" w:space="0" w:color="auto"/>
                  </w:divBdr>
                  <w:divsChild>
                    <w:div w:id="2129933938">
                      <w:marLeft w:val="0"/>
                      <w:marRight w:val="0"/>
                      <w:marTop w:val="0"/>
                      <w:marBottom w:val="0"/>
                      <w:divBdr>
                        <w:top w:val="none" w:sz="0" w:space="0" w:color="auto"/>
                        <w:left w:val="none" w:sz="0" w:space="0" w:color="auto"/>
                        <w:bottom w:val="none" w:sz="0" w:space="0" w:color="auto"/>
                        <w:right w:val="none" w:sz="0" w:space="0" w:color="auto"/>
                      </w:divBdr>
                      <w:divsChild>
                        <w:div w:id="6713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11764">
          <w:marLeft w:val="0"/>
          <w:marRight w:val="0"/>
          <w:marTop w:val="0"/>
          <w:marBottom w:val="390"/>
          <w:divBdr>
            <w:top w:val="none" w:sz="0" w:space="0" w:color="auto"/>
            <w:left w:val="none" w:sz="0" w:space="0" w:color="auto"/>
            <w:bottom w:val="none" w:sz="0" w:space="0" w:color="auto"/>
            <w:right w:val="none" w:sz="0" w:space="0" w:color="auto"/>
          </w:divBdr>
          <w:divsChild>
            <w:div w:id="72747111">
              <w:marLeft w:val="0"/>
              <w:marRight w:val="0"/>
              <w:marTop w:val="0"/>
              <w:marBottom w:val="0"/>
              <w:divBdr>
                <w:top w:val="none" w:sz="0" w:space="0" w:color="auto"/>
                <w:left w:val="none" w:sz="0" w:space="0" w:color="auto"/>
                <w:bottom w:val="none" w:sz="0" w:space="0" w:color="auto"/>
                <w:right w:val="none" w:sz="0" w:space="0" w:color="auto"/>
              </w:divBdr>
              <w:divsChild>
                <w:div w:id="18480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12892">
      <w:bodyDiv w:val="1"/>
      <w:marLeft w:val="0"/>
      <w:marRight w:val="0"/>
      <w:marTop w:val="0"/>
      <w:marBottom w:val="0"/>
      <w:divBdr>
        <w:top w:val="none" w:sz="0" w:space="0" w:color="auto"/>
        <w:left w:val="none" w:sz="0" w:space="0" w:color="auto"/>
        <w:bottom w:val="none" w:sz="0" w:space="0" w:color="auto"/>
        <w:right w:val="none" w:sz="0" w:space="0" w:color="auto"/>
      </w:divBdr>
      <w:divsChild>
        <w:div w:id="659965209">
          <w:marLeft w:val="0"/>
          <w:marRight w:val="0"/>
          <w:marTop w:val="0"/>
          <w:marBottom w:val="270"/>
          <w:divBdr>
            <w:top w:val="none" w:sz="0" w:space="0" w:color="auto"/>
            <w:left w:val="none" w:sz="0" w:space="0" w:color="auto"/>
            <w:bottom w:val="none" w:sz="0" w:space="0" w:color="auto"/>
            <w:right w:val="none" w:sz="0" w:space="0" w:color="auto"/>
          </w:divBdr>
        </w:div>
      </w:divsChild>
    </w:div>
    <w:div w:id="1879077021">
      <w:bodyDiv w:val="1"/>
      <w:marLeft w:val="0"/>
      <w:marRight w:val="0"/>
      <w:marTop w:val="0"/>
      <w:marBottom w:val="0"/>
      <w:divBdr>
        <w:top w:val="none" w:sz="0" w:space="0" w:color="auto"/>
        <w:left w:val="none" w:sz="0" w:space="0" w:color="auto"/>
        <w:bottom w:val="none" w:sz="0" w:space="0" w:color="auto"/>
        <w:right w:val="none" w:sz="0" w:space="0" w:color="auto"/>
      </w:divBdr>
      <w:divsChild>
        <w:div w:id="1473133839">
          <w:marLeft w:val="0"/>
          <w:marRight w:val="0"/>
          <w:marTop w:val="0"/>
          <w:marBottom w:val="0"/>
          <w:divBdr>
            <w:top w:val="none" w:sz="0" w:space="0" w:color="auto"/>
            <w:left w:val="none" w:sz="0" w:space="0" w:color="auto"/>
            <w:bottom w:val="none" w:sz="0" w:space="0" w:color="auto"/>
            <w:right w:val="none" w:sz="0" w:space="0" w:color="auto"/>
          </w:divBdr>
          <w:divsChild>
            <w:div w:id="157965087">
              <w:marLeft w:val="0"/>
              <w:marRight w:val="0"/>
              <w:marTop w:val="0"/>
              <w:marBottom w:val="0"/>
              <w:divBdr>
                <w:top w:val="none" w:sz="0" w:space="0" w:color="auto"/>
                <w:left w:val="none" w:sz="0" w:space="0" w:color="auto"/>
                <w:bottom w:val="none" w:sz="0" w:space="0" w:color="auto"/>
                <w:right w:val="none" w:sz="0" w:space="0" w:color="auto"/>
              </w:divBdr>
              <w:divsChild>
                <w:div w:id="7897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73152">
      <w:bodyDiv w:val="1"/>
      <w:marLeft w:val="0"/>
      <w:marRight w:val="0"/>
      <w:marTop w:val="0"/>
      <w:marBottom w:val="0"/>
      <w:divBdr>
        <w:top w:val="none" w:sz="0" w:space="0" w:color="auto"/>
        <w:left w:val="none" w:sz="0" w:space="0" w:color="auto"/>
        <w:bottom w:val="none" w:sz="0" w:space="0" w:color="auto"/>
        <w:right w:val="none" w:sz="0" w:space="0" w:color="auto"/>
      </w:divBdr>
      <w:divsChild>
        <w:div w:id="500893182">
          <w:marLeft w:val="0"/>
          <w:marRight w:val="0"/>
          <w:marTop w:val="900"/>
          <w:marBottom w:val="900"/>
          <w:divBdr>
            <w:top w:val="none" w:sz="0" w:space="0" w:color="auto"/>
            <w:left w:val="none" w:sz="0" w:space="0" w:color="auto"/>
            <w:bottom w:val="none" w:sz="0" w:space="0" w:color="auto"/>
            <w:right w:val="none" w:sz="0" w:space="0" w:color="auto"/>
          </w:divBdr>
        </w:div>
      </w:divsChild>
    </w:div>
    <w:div w:id="2071922673">
      <w:bodyDiv w:val="1"/>
      <w:marLeft w:val="0"/>
      <w:marRight w:val="0"/>
      <w:marTop w:val="0"/>
      <w:marBottom w:val="0"/>
      <w:divBdr>
        <w:top w:val="none" w:sz="0" w:space="0" w:color="auto"/>
        <w:left w:val="none" w:sz="0" w:space="0" w:color="auto"/>
        <w:bottom w:val="none" w:sz="0" w:space="0" w:color="auto"/>
        <w:right w:val="none" w:sz="0" w:space="0" w:color="auto"/>
      </w:divBdr>
      <w:divsChild>
        <w:div w:id="2124612721">
          <w:marLeft w:val="0"/>
          <w:marRight w:val="0"/>
          <w:marTop w:val="900"/>
          <w:marBottom w:val="9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galleriamucciaccia.it" TargetMode="Externa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E3293-60AF-3E44-8344-8165C1152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1232</Words>
  <Characters>7024</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Loewe Contemporary</Company>
  <LinksUpToDate>false</LinksUpToDate>
  <CharactersWithSpaces>8240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Loewe</dc:creator>
  <cp:keywords/>
  <dc:description/>
  <cp:lastModifiedBy>Catherine Loewe</cp:lastModifiedBy>
  <cp:revision>2</cp:revision>
  <dcterms:created xsi:type="dcterms:W3CDTF">2018-05-11T07:15:00Z</dcterms:created>
  <dcterms:modified xsi:type="dcterms:W3CDTF">2018-05-11T07:15:00Z</dcterms:modified>
</cp:coreProperties>
</file>